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180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521"/>
      </w:tblGrid>
      <w:tr w:rsidR="000245DB" w:rsidRPr="00B24BBF" w:rsidTr="000A3C4D">
        <w:trPr>
          <w:trHeight w:val="1984"/>
        </w:trPr>
        <w:tc>
          <w:tcPr>
            <w:tcW w:w="2518" w:type="dxa"/>
            <w:vAlign w:val="center"/>
          </w:tcPr>
          <w:p w:rsidR="00FC7083" w:rsidRPr="00B24BBF" w:rsidRDefault="001751F4" w:rsidP="000A3C4D">
            <w:pPr>
              <w:spacing w:after="0" w:line="360" w:lineRule="auto"/>
              <w:jc w:val="center"/>
              <w:rPr>
                <w:rFonts w:ascii="Cambria" w:hAnsi="Cambria" w:cs="Arial"/>
                <w:b/>
                <w:bCs/>
                <w:sz w:val="14"/>
              </w:rPr>
            </w:pPr>
            <w:bookmarkStart w:id="0" w:name="_GoBack"/>
            <w:bookmarkEnd w:id="0"/>
            <w:r>
              <w:rPr>
                <w:rFonts w:ascii="Cambria" w:hAnsi="Cambria" w:cs="Arial"/>
                <w:noProof/>
                <w:sz w:val="14"/>
                <w:lang w:eastAsia="es-PE"/>
              </w:rPr>
              <w:drawing>
                <wp:inline distT="0" distB="0" distL="0" distR="0">
                  <wp:extent cx="666750" cy="6667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r w:rsidR="00FC7083" w:rsidRPr="00B24BBF">
              <w:rPr>
                <w:rFonts w:ascii="Cambria" w:hAnsi="Cambria" w:cs="Arial"/>
                <w:b/>
                <w:bCs/>
                <w:sz w:val="14"/>
              </w:rPr>
              <w:t xml:space="preserve"> </w:t>
            </w:r>
          </w:p>
          <w:p w:rsidR="00FC7083" w:rsidRPr="00B24BBF" w:rsidRDefault="00FC7083" w:rsidP="000A3C4D">
            <w:pPr>
              <w:spacing w:after="0" w:line="300" w:lineRule="auto"/>
              <w:jc w:val="center"/>
              <w:rPr>
                <w:rFonts w:ascii="Cambria" w:hAnsi="Cambria" w:cs="Arial"/>
                <w:b/>
                <w:bCs/>
                <w:sz w:val="24"/>
              </w:rPr>
            </w:pPr>
            <w:r w:rsidRPr="00B24BBF">
              <w:rPr>
                <w:rFonts w:ascii="Cambria" w:hAnsi="Cambria" w:cs="Arial"/>
                <w:b/>
                <w:bCs/>
                <w:sz w:val="14"/>
              </w:rPr>
              <w:t xml:space="preserve"> </w:t>
            </w:r>
            <w:r w:rsidRPr="00B24BBF">
              <w:rPr>
                <w:rFonts w:ascii="Cambria" w:hAnsi="Cambria" w:cs="Arial"/>
                <w:b/>
                <w:bCs/>
                <w:sz w:val="24"/>
              </w:rPr>
              <w:t>PODER JUDICIAL</w:t>
            </w:r>
          </w:p>
          <w:p w:rsidR="000245DB" w:rsidRPr="00B24BBF" w:rsidRDefault="00FC7083" w:rsidP="000A3C4D">
            <w:pPr>
              <w:spacing w:after="0" w:line="300" w:lineRule="auto"/>
              <w:jc w:val="center"/>
              <w:rPr>
                <w:rFonts w:ascii="Cambria" w:hAnsi="Cambria" w:cs="Arial"/>
                <w:sz w:val="24"/>
              </w:rPr>
            </w:pPr>
            <w:r w:rsidRPr="00B24BBF">
              <w:rPr>
                <w:rFonts w:ascii="Cambria" w:hAnsi="Cambria" w:cs="Arial"/>
                <w:b/>
                <w:bCs/>
                <w:sz w:val="24"/>
              </w:rPr>
              <w:t>DEL PERÚ</w:t>
            </w:r>
            <w:r w:rsidRPr="00B24BBF">
              <w:rPr>
                <w:rFonts w:ascii="Cambria" w:hAnsi="Cambria" w:cs="Arial"/>
                <w:sz w:val="24"/>
                <w:lang w:val="es-MX"/>
              </w:rPr>
              <w:t xml:space="preserve"> </w:t>
            </w:r>
          </w:p>
        </w:tc>
        <w:tc>
          <w:tcPr>
            <w:tcW w:w="6521" w:type="dxa"/>
            <w:vAlign w:val="center"/>
          </w:tcPr>
          <w:p w:rsidR="000245DB" w:rsidRPr="00B24BBF" w:rsidRDefault="000245DB" w:rsidP="000A3C4D">
            <w:pPr>
              <w:spacing w:after="0" w:line="360" w:lineRule="auto"/>
              <w:jc w:val="center"/>
              <w:rPr>
                <w:rFonts w:ascii="Cambria" w:hAnsi="Cambria" w:cs="Arial"/>
                <w:b/>
                <w:sz w:val="28"/>
              </w:rPr>
            </w:pPr>
            <w:r w:rsidRPr="00F3568D">
              <w:rPr>
                <w:rFonts w:ascii="Cambria" w:hAnsi="Cambria" w:cs="Arial"/>
                <w:b/>
                <w:sz w:val="32"/>
              </w:rPr>
              <w:t>PODER JUDICIAL</w:t>
            </w:r>
          </w:p>
          <w:p w:rsidR="00E20D14" w:rsidRPr="00B24BBF" w:rsidRDefault="00E20D14" w:rsidP="000A3C4D">
            <w:pPr>
              <w:spacing w:after="0" w:line="360" w:lineRule="auto"/>
              <w:jc w:val="center"/>
              <w:rPr>
                <w:rFonts w:ascii="Cambria" w:hAnsi="Cambria" w:cs="Arial"/>
                <w:b/>
                <w:sz w:val="16"/>
              </w:rPr>
            </w:pPr>
          </w:p>
          <w:p w:rsidR="000245DB" w:rsidRPr="00B24BBF" w:rsidRDefault="000245DB" w:rsidP="000A3C4D">
            <w:pPr>
              <w:spacing w:after="0" w:line="360" w:lineRule="auto"/>
              <w:jc w:val="center"/>
              <w:rPr>
                <w:rFonts w:ascii="Cambria" w:hAnsi="Cambria" w:cs="Arial"/>
                <w:sz w:val="24"/>
              </w:rPr>
            </w:pPr>
            <w:r w:rsidRPr="00B24BBF">
              <w:rPr>
                <w:rFonts w:ascii="Cambria" w:hAnsi="Cambria" w:cs="Arial"/>
                <w:b/>
                <w:sz w:val="28"/>
              </w:rPr>
              <w:t>CONSEJO EJECUTIVO</w:t>
            </w:r>
          </w:p>
        </w:tc>
      </w:tr>
      <w:tr w:rsidR="000245DB" w:rsidRPr="00B24BBF" w:rsidTr="000A3C4D">
        <w:trPr>
          <w:trHeight w:val="1134"/>
        </w:trPr>
        <w:tc>
          <w:tcPr>
            <w:tcW w:w="9039" w:type="dxa"/>
            <w:gridSpan w:val="2"/>
            <w:vAlign w:val="center"/>
          </w:tcPr>
          <w:p w:rsidR="000245DB" w:rsidRPr="00B24BBF" w:rsidRDefault="000245DB" w:rsidP="00C81AFD">
            <w:pPr>
              <w:spacing w:after="0" w:line="360" w:lineRule="auto"/>
              <w:jc w:val="center"/>
              <w:rPr>
                <w:rFonts w:ascii="Cambria" w:hAnsi="Cambria" w:cs="Arial"/>
                <w:b/>
                <w:sz w:val="24"/>
              </w:rPr>
            </w:pPr>
            <w:r w:rsidRPr="00B24BBF">
              <w:rPr>
                <w:rFonts w:ascii="Cambria" w:hAnsi="Cambria" w:cs="Arial"/>
                <w:b/>
                <w:sz w:val="28"/>
              </w:rPr>
              <w:t xml:space="preserve">RESOLUCIÓN ADMINISTRATIVA N° </w:t>
            </w:r>
            <w:r w:rsidR="00650603">
              <w:rPr>
                <w:rFonts w:ascii="Cambria" w:hAnsi="Cambria" w:cs="Arial"/>
                <w:b/>
                <w:sz w:val="28"/>
              </w:rPr>
              <w:t xml:space="preserve">         </w:t>
            </w:r>
            <w:r w:rsidR="00C81AFD">
              <w:rPr>
                <w:rFonts w:ascii="Cambria" w:hAnsi="Cambria" w:cs="Arial"/>
                <w:b/>
                <w:sz w:val="28"/>
              </w:rPr>
              <w:t xml:space="preserve"> </w:t>
            </w:r>
            <w:r w:rsidR="00E20D14" w:rsidRPr="00B24BBF">
              <w:rPr>
                <w:rFonts w:ascii="Cambria" w:hAnsi="Cambria" w:cs="Arial"/>
                <w:b/>
                <w:sz w:val="28"/>
              </w:rPr>
              <w:t>-</w:t>
            </w:r>
            <w:r w:rsidRPr="00B24BBF">
              <w:rPr>
                <w:rFonts w:ascii="Cambria" w:hAnsi="Cambria" w:cs="Arial"/>
                <w:b/>
                <w:sz w:val="28"/>
              </w:rPr>
              <w:t>2019-CE-PJ</w:t>
            </w:r>
          </w:p>
        </w:tc>
      </w:tr>
      <w:tr w:rsidR="000245DB" w:rsidRPr="00B24BBF" w:rsidTr="000A3C4D">
        <w:trPr>
          <w:trHeight w:val="8504"/>
        </w:trPr>
        <w:tc>
          <w:tcPr>
            <w:tcW w:w="9039" w:type="dxa"/>
            <w:gridSpan w:val="2"/>
            <w:vAlign w:val="center"/>
          </w:tcPr>
          <w:p w:rsidR="000245DB" w:rsidRPr="00B24BBF" w:rsidRDefault="00AE1409" w:rsidP="000A3C4D">
            <w:pPr>
              <w:spacing w:after="0" w:line="360" w:lineRule="auto"/>
              <w:jc w:val="center"/>
              <w:rPr>
                <w:rFonts w:ascii="Cambria" w:hAnsi="Cambria" w:cs="Arial"/>
                <w:b/>
                <w:sz w:val="36"/>
              </w:rPr>
            </w:pPr>
            <w:r w:rsidRPr="00B24BBF">
              <w:rPr>
                <w:rFonts w:ascii="Cambria" w:hAnsi="Cambria" w:cs="Arial"/>
                <w:b/>
                <w:sz w:val="36"/>
              </w:rPr>
              <w:t>REGLAMENTO DEL MÓDULO</w:t>
            </w:r>
            <w:r w:rsidR="00EF57BE" w:rsidRPr="00B24BBF">
              <w:rPr>
                <w:rFonts w:ascii="Cambria" w:hAnsi="Cambria" w:cs="Arial"/>
                <w:b/>
                <w:sz w:val="36"/>
              </w:rPr>
              <w:t xml:space="preserve"> </w:t>
            </w:r>
            <w:r w:rsidR="001266FF" w:rsidRPr="00B24BBF">
              <w:rPr>
                <w:rFonts w:ascii="Cambria" w:hAnsi="Cambria" w:cs="Arial"/>
                <w:b/>
                <w:sz w:val="36"/>
              </w:rPr>
              <w:t xml:space="preserve">CIVIL </w:t>
            </w:r>
            <w:r w:rsidRPr="00B24BBF">
              <w:rPr>
                <w:rFonts w:ascii="Cambria" w:hAnsi="Cambria" w:cs="Arial"/>
                <w:b/>
                <w:sz w:val="36"/>
              </w:rPr>
              <w:t>CORPORATIVO DE LITIGACIÓN ORAL DE LA CORTE SUPERIOR DE JUSTICIA DE LIMA</w:t>
            </w:r>
          </w:p>
          <w:p w:rsidR="00E20D14" w:rsidRPr="00B24BBF" w:rsidRDefault="00E20D14" w:rsidP="000A3C4D">
            <w:pPr>
              <w:spacing w:after="0" w:line="360" w:lineRule="auto"/>
              <w:jc w:val="center"/>
              <w:rPr>
                <w:rFonts w:ascii="Cambria" w:hAnsi="Cambria" w:cs="Arial"/>
                <w:b/>
                <w:sz w:val="36"/>
              </w:rPr>
            </w:pPr>
          </w:p>
          <w:p w:rsidR="00E20D14" w:rsidRPr="00B24BBF" w:rsidRDefault="00E20D14" w:rsidP="000A3C4D">
            <w:pPr>
              <w:spacing w:after="0" w:line="360" w:lineRule="auto"/>
              <w:jc w:val="center"/>
              <w:rPr>
                <w:rFonts w:ascii="Cambria" w:hAnsi="Cambria" w:cs="Arial"/>
                <w:b/>
                <w:sz w:val="36"/>
              </w:rPr>
            </w:pPr>
          </w:p>
          <w:p w:rsidR="00E20D14" w:rsidRPr="00B24BBF" w:rsidRDefault="00E20D14" w:rsidP="000A3C4D">
            <w:pPr>
              <w:spacing w:after="0" w:line="360" w:lineRule="auto"/>
              <w:jc w:val="center"/>
              <w:rPr>
                <w:rFonts w:ascii="Cambria" w:hAnsi="Cambria" w:cs="Arial"/>
                <w:b/>
                <w:sz w:val="24"/>
              </w:rPr>
            </w:pPr>
          </w:p>
        </w:tc>
      </w:tr>
      <w:tr w:rsidR="000245DB" w:rsidRPr="00B24BBF" w:rsidTr="000A3C4D">
        <w:trPr>
          <w:trHeight w:val="1701"/>
        </w:trPr>
        <w:tc>
          <w:tcPr>
            <w:tcW w:w="9039" w:type="dxa"/>
            <w:gridSpan w:val="2"/>
            <w:vAlign w:val="center"/>
          </w:tcPr>
          <w:p w:rsidR="000245DB" w:rsidRPr="00B24BBF" w:rsidRDefault="000245DB" w:rsidP="000A3C4D">
            <w:pPr>
              <w:spacing w:after="0" w:line="360" w:lineRule="auto"/>
              <w:jc w:val="center"/>
              <w:rPr>
                <w:rFonts w:ascii="Cambria" w:hAnsi="Cambria" w:cs="Arial"/>
                <w:b/>
                <w:sz w:val="28"/>
              </w:rPr>
            </w:pPr>
            <w:r w:rsidRPr="00B24BBF">
              <w:rPr>
                <w:rFonts w:ascii="Cambria" w:hAnsi="Cambria" w:cs="Arial"/>
                <w:b/>
                <w:sz w:val="28"/>
              </w:rPr>
              <w:t>JULIO 2019</w:t>
            </w:r>
          </w:p>
          <w:p w:rsidR="000245DB" w:rsidRPr="00B24BBF" w:rsidRDefault="000245DB" w:rsidP="000A3C4D">
            <w:pPr>
              <w:spacing w:after="0" w:line="360" w:lineRule="auto"/>
              <w:jc w:val="center"/>
              <w:rPr>
                <w:rFonts w:ascii="Cambria" w:hAnsi="Cambria" w:cs="Arial"/>
                <w:sz w:val="24"/>
              </w:rPr>
            </w:pPr>
            <w:r w:rsidRPr="00B24BBF">
              <w:rPr>
                <w:rFonts w:ascii="Cambria" w:hAnsi="Cambria" w:cs="Arial"/>
                <w:b/>
                <w:sz w:val="28"/>
              </w:rPr>
              <w:t>LIMA – PERÚ</w:t>
            </w:r>
          </w:p>
        </w:tc>
      </w:tr>
    </w:tbl>
    <w:p w:rsidR="000245DB" w:rsidRPr="00B24BBF" w:rsidRDefault="000245DB" w:rsidP="000245DB">
      <w:pPr>
        <w:spacing w:after="0" w:line="360" w:lineRule="auto"/>
        <w:jc w:val="center"/>
        <w:rPr>
          <w:rFonts w:ascii="Arial" w:hAnsi="Arial" w:cs="Arial"/>
          <w:sz w:val="24"/>
        </w:rPr>
      </w:pPr>
      <w:r w:rsidRPr="00B24BBF">
        <w:rPr>
          <w:rFonts w:ascii="Arial" w:hAnsi="Arial" w:cs="Arial"/>
          <w:b/>
          <w:sz w:val="28"/>
        </w:rPr>
        <w:lastRenderedPageBreak/>
        <w:t>INTRODUCCIÓN</w:t>
      </w:r>
    </w:p>
    <w:p w:rsidR="000245DB" w:rsidRPr="00B24BBF" w:rsidRDefault="000245DB" w:rsidP="000245DB">
      <w:pPr>
        <w:spacing w:after="0" w:line="360" w:lineRule="auto"/>
        <w:jc w:val="both"/>
        <w:rPr>
          <w:rFonts w:ascii="Arial" w:hAnsi="Arial" w:cs="Arial"/>
          <w:sz w:val="24"/>
        </w:rPr>
      </w:pPr>
    </w:p>
    <w:p w:rsidR="000245DB" w:rsidRPr="00B24BBF" w:rsidRDefault="000245DB" w:rsidP="000245DB">
      <w:pPr>
        <w:spacing w:after="0" w:line="360" w:lineRule="auto"/>
        <w:jc w:val="both"/>
        <w:rPr>
          <w:rFonts w:ascii="Arial" w:hAnsi="Arial" w:cs="Arial"/>
          <w:sz w:val="24"/>
        </w:rPr>
      </w:pPr>
    </w:p>
    <w:p w:rsidR="000245DB" w:rsidRPr="00B24BBF" w:rsidRDefault="00204FB0" w:rsidP="000245DB">
      <w:pPr>
        <w:spacing w:after="0" w:line="360" w:lineRule="auto"/>
        <w:jc w:val="both"/>
        <w:rPr>
          <w:rFonts w:ascii="Arial" w:hAnsi="Arial" w:cs="Arial"/>
          <w:sz w:val="24"/>
        </w:rPr>
      </w:pPr>
      <w:r w:rsidRPr="00B24BBF">
        <w:rPr>
          <w:rFonts w:ascii="Arial" w:hAnsi="Arial" w:cs="Arial"/>
          <w:sz w:val="24"/>
        </w:rPr>
        <w:t xml:space="preserve">El Reglamento del Módulo </w:t>
      </w:r>
      <w:r w:rsidR="001266FF" w:rsidRPr="00B24BBF">
        <w:rPr>
          <w:rFonts w:ascii="Arial" w:hAnsi="Arial" w:cs="Arial"/>
          <w:sz w:val="24"/>
        </w:rPr>
        <w:t xml:space="preserve">Civil </w:t>
      </w:r>
      <w:r w:rsidRPr="00B24BBF">
        <w:rPr>
          <w:rFonts w:ascii="Arial" w:hAnsi="Arial" w:cs="Arial"/>
          <w:sz w:val="24"/>
        </w:rPr>
        <w:t xml:space="preserve">Corporativo de Litigación Oral de la Corte Superior de Justicia de Lima, es el instrumento técnico normativo </w:t>
      </w:r>
      <w:r w:rsidR="00F742B0" w:rsidRPr="00B24BBF">
        <w:rPr>
          <w:rFonts w:ascii="Arial" w:hAnsi="Arial" w:cs="Arial"/>
          <w:sz w:val="24"/>
        </w:rPr>
        <w:t xml:space="preserve">que regula </w:t>
      </w:r>
      <w:r w:rsidR="00D74197" w:rsidRPr="00B24BBF">
        <w:rPr>
          <w:rFonts w:ascii="Arial" w:hAnsi="Arial" w:cs="Arial"/>
          <w:sz w:val="24"/>
        </w:rPr>
        <w:t>la gestión</w:t>
      </w:r>
      <w:r w:rsidRPr="00B24BBF">
        <w:rPr>
          <w:rFonts w:ascii="Arial" w:hAnsi="Arial" w:cs="Arial"/>
          <w:sz w:val="24"/>
        </w:rPr>
        <w:t xml:space="preserve"> del Modelo de Despacho de Litigación Oral, de acuerdo</w:t>
      </w:r>
      <w:r w:rsidR="000007A7" w:rsidRPr="00B24BBF">
        <w:rPr>
          <w:rFonts w:ascii="Arial" w:hAnsi="Arial" w:cs="Arial"/>
          <w:sz w:val="24"/>
        </w:rPr>
        <w:t xml:space="preserve"> a los lineamientos establecidos en el “Proyecto Piloto para la Modernización del Despacho Judicial en los Juzgados Civiles”, aprobado </w:t>
      </w:r>
      <w:r w:rsidR="00D74197" w:rsidRPr="00B24BBF">
        <w:rPr>
          <w:rFonts w:ascii="Arial" w:hAnsi="Arial" w:cs="Arial"/>
          <w:sz w:val="24"/>
        </w:rPr>
        <w:t xml:space="preserve">por el Consejo Ejecutivo del Poder Judicial, </w:t>
      </w:r>
      <w:r w:rsidR="000007A7" w:rsidRPr="00B24BBF">
        <w:rPr>
          <w:rFonts w:ascii="Arial" w:hAnsi="Arial" w:cs="Arial"/>
          <w:sz w:val="24"/>
        </w:rPr>
        <w:t>a través de la Resolución Administra N° 124-2018-CE-PJ</w:t>
      </w:r>
      <w:r w:rsidR="00FF7E63" w:rsidRPr="00B24BBF">
        <w:rPr>
          <w:rFonts w:ascii="Arial" w:hAnsi="Arial" w:cs="Arial"/>
          <w:sz w:val="24"/>
        </w:rPr>
        <w:t>.</w:t>
      </w:r>
    </w:p>
    <w:p w:rsidR="000245DB" w:rsidRPr="00B24BBF" w:rsidRDefault="000245DB" w:rsidP="000245DB">
      <w:pPr>
        <w:spacing w:after="0" w:line="360" w:lineRule="auto"/>
        <w:jc w:val="both"/>
        <w:rPr>
          <w:rFonts w:ascii="Arial" w:hAnsi="Arial" w:cs="Arial"/>
          <w:sz w:val="24"/>
        </w:rPr>
      </w:pPr>
    </w:p>
    <w:p w:rsidR="009A4C32" w:rsidRPr="00B24BBF" w:rsidRDefault="009A4C32" w:rsidP="009A4C32">
      <w:pPr>
        <w:spacing w:after="0" w:line="360" w:lineRule="auto"/>
        <w:jc w:val="both"/>
        <w:rPr>
          <w:rFonts w:ascii="Arial" w:hAnsi="Arial" w:cs="Arial"/>
          <w:sz w:val="24"/>
        </w:rPr>
      </w:pPr>
      <w:r w:rsidRPr="006A6B8F">
        <w:rPr>
          <w:rFonts w:ascii="Arial" w:hAnsi="Arial" w:cs="Arial"/>
          <w:sz w:val="24"/>
        </w:rPr>
        <w:t>Este documento normativo de gestión se desagrega en cuatro (04) títulos, s</w:t>
      </w:r>
      <w:r w:rsidR="00705DFA" w:rsidRPr="006A6B8F">
        <w:rPr>
          <w:rFonts w:ascii="Arial" w:hAnsi="Arial" w:cs="Arial"/>
          <w:sz w:val="24"/>
        </w:rPr>
        <w:t>eis</w:t>
      </w:r>
      <w:r w:rsidRPr="006A6B8F">
        <w:rPr>
          <w:rFonts w:ascii="Arial" w:hAnsi="Arial" w:cs="Arial"/>
          <w:sz w:val="24"/>
        </w:rPr>
        <w:t xml:space="preserve"> (0</w:t>
      </w:r>
      <w:r w:rsidR="00705DFA" w:rsidRPr="006A6B8F">
        <w:rPr>
          <w:rFonts w:ascii="Arial" w:hAnsi="Arial" w:cs="Arial"/>
          <w:sz w:val="24"/>
        </w:rPr>
        <w:t>6</w:t>
      </w:r>
      <w:r w:rsidRPr="006A6B8F">
        <w:rPr>
          <w:rFonts w:ascii="Arial" w:hAnsi="Arial" w:cs="Arial"/>
          <w:sz w:val="24"/>
        </w:rPr>
        <w:t xml:space="preserve">) capítulos, treinta y </w:t>
      </w:r>
      <w:r w:rsidR="00705DFA" w:rsidRPr="006A6B8F">
        <w:rPr>
          <w:rFonts w:ascii="Arial" w:hAnsi="Arial" w:cs="Arial"/>
          <w:sz w:val="24"/>
        </w:rPr>
        <w:t>dos</w:t>
      </w:r>
      <w:r w:rsidRPr="006A6B8F">
        <w:rPr>
          <w:rFonts w:ascii="Arial" w:hAnsi="Arial" w:cs="Arial"/>
          <w:sz w:val="24"/>
        </w:rPr>
        <w:t xml:space="preserve"> (3</w:t>
      </w:r>
      <w:r w:rsidR="00C1719A" w:rsidRPr="006A6B8F">
        <w:rPr>
          <w:rFonts w:ascii="Arial" w:hAnsi="Arial" w:cs="Arial"/>
          <w:sz w:val="24"/>
        </w:rPr>
        <w:t>2</w:t>
      </w:r>
      <w:r w:rsidRPr="006A6B8F">
        <w:rPr>
          <w:rFonts w:ascii="Arial" w:hAnsi="Arial" w:cs="Arial"/>
          <w:sz w:val="24"/>
        </w:rPr>
        <w:t xml:space="preserve">) artículos y </w:t>
      </w:r>
      <w:r w:rsidR="006A6B8F" w:rsidRPr="006A6B8F">
        <w:rPr>
          <w:rFonts w:ascii="Arial" w:hAnsi="Arial" w:cs="Arial"/>
          <w:sz w:val="24"/>
        </w:rPr>
        <w:t>siete</w:t>
      </w:r>
      <w:r w:rsidRPr="006A6B8F">
        <w:rPr>
          <w:rFonts w:ascii="Arial" w:hAnsi="Arial" w:cs="Arial"/>
          <w:sz w:val="24"/>
        </w:rPr>
        <w:t xml:space="preserve"> (0</w:t>
      </w:r>
      <w:r w:rsidR="006A6B8F" w:rsidRPr="006A6B8F">
        <w:rPr>
          <w:rFonts w:ascii="Arial" w:hAnsi="Arial" w:cs="Arial"/>
          <w:sz w:val="24"/>
        </w:rPr>
        <w:t>7</w:t>
      </w:r>
      <w:r w:rsidRPr="006A6B8F">
        <w:rPr>
          <w:rFonts w:ascii="Arial" w:hAnsi="Arial" w:cs="Arial"/>
          <w:sz w:val="24"/>
        </w:rPr>
        <w:t>) disposiciones complementarias.</w:t>
      </w:r>
    </w:p>
    <w:p w:rsidR="009A4C32" w:rsidRPr="00B24BBF" w:rsidRDefault="009A4C32" w:rsidP="000245DB">
      <w:pPr>
        <w:spacing w:after="0" w:line="360" w:lineRule="auto"/>
        <w:jc w:val="both"/>
        <w:rPr>
          <w:rFonts w:ascii="Arial" w:hAnsi="Arial" w:cs="Arial"/>
          <w:sz w:val="24"/>
        </w:rPr>
      </w:pPr>
    </w:p>
    <w:p w:rsidR="00FF7E63" w:rsidRPr="00B24BBF" w:rsidRDefault="00FD19B4" w:rsidP="000245DB">
      <w:pPr>
        <w:spacing w:after="0" w:line="360" w:lineRule="auto"/>
        <w:jc w:val="both"/>
        <w:rPr>
          <w:rFonts w:ascii="Arial" w:hAnsi="Arial" w:cs="Arial"/>
          <w:sz w:val="24"/>
        </w:rPr>
      </w:pPr>
      <w:r w:rsidRPr="00B24BBF">
        <w:rPr>
          <w:rFonts w:ascii="Arial" w:hAnsi="Arial" w:cs="Arial"/>
          <w:sz w:val="24"/>
        </w:rPr>
        <w:t>El primer título comprende los aspectos generales que se deben tener en cuenta dentro del contexto del documento normativo de gestión, tales como su naturaleza, finalidad y el alcance</w:t>
      </w:r>
      <w:r w:rsidR="00E65CAD" w:rsidRPr="00B24BBF">
        <w:rPr>
          <w:rFonts w:ascii="Arial" w:hAnsi="Arial" w:cs="Arial"/>
          <w:sz w:val="24"/>
        </w:rPr>
        <w:t>,</w:t>
      </w:r>
      <w:r w:rsidR="00793284" w:rsidRPr="00B24BBF">
        <w:rPr>
          <w:rFonts w:ascii="Arial" w:hAnsi="Arial" w:cs="Arial"/>
          <w:sz w:val="24"/>
        </w:rPr>
        <w:t xml:space="preserve"> así como </w:t>
      </w:r>
      <w:r w:rsidRPr="00B24BBF">
        <w:rPr>
          <w:rFonts w:ascii="Arial" w:hAnsi="Arial" w:cs="Arial"/>
          <w:sz w:val="24"/>
        </w:rPr>
        <w:t>las normas y disposiciones legales relacionadas con su propósito.</w:t>
      </w:r>
    </w:p>
    <w:p w:rsidR="000245DB" w:rsidRPr="00B24BBF" w:rsidRDefault="000245DB" w:rsidP="000245DB">
      <w:pPr>
        <w:spacing w:after="0" w:line="360" w:lineRule="auto"/>
        <w:jc w:val="both"/>
        <w:rPr>
          <w:rFonts w:ascii="Arial" w:hAnsi="Arial" w:cs="Arial"/>
          <w:sz w:val="24"/>
        </w:rPr>
      </w:pPr>
    </w:p>
    <w:p w:rsidR="00604748" w:rsidRPr="00B24BBF" w:rsidRDefault="00793284" w:rsidP="000245DB">
      <w:pPr>
        <w:spacing w:after="0" w:line="360" w:lineRule="auto"/>
        <w:jc w:val="both"/>
        <w:rPr>
          <w:rFonts w:ascii="Arial" w:hAnsi="Arial" w:cs="Arial"/>
          <w:sz w:val="24"/>
        </w:rPr>
      </w:pPr>
      <w:r w:rsidRPr="00B24BBF">
        <w:rPr>
          <w:rFonts w:ascii="Arial" w:hAnsi="Arial" w:cs="Arial"/>
          <w:sz w:val="24"/>
        </w:rPr>
        <w:t>En el segundo título</w:t>
      </w:r>
      <w:r w:rsidR="00C81AFD">
        <w:rPr>
          <w:rFonts w:ascii="Arial" w:hAnsi="Arial" w:cs="Arial"/>
          <w:sz w:val="24"/>
        </w:rPr>
        <w:t xml:space="preserve"> se describe</w:t>
      </w:r>
      <w:r w:rsidR="00FD19B4" w:rsidRPr="00B24BBF">
        <w:rPr>
          <w:rFonts w:ascii="Arial" w:hAnsi="Arial" w:cs="Arial"/>
          <w:sz w:val="24"/>
        </w:rPr>
        <w:t xml:space="preserve"> l</w:t>
      </w:r>
      <w:r w:rsidR="00827118" w:rsidRPr="00B24BBF">
        <w:rPr>
          <w:rFonts w:ascii="Arial" w:hAnsi="Arial" w:cs="Arial"/>
          <w:sz w:val="24"/>
        </w:rPr>
        <w:t xml:space="preserve">a </w:t>
      </w:r>
      <w:r w:rsidR="00604748" w:rsidRPr="00B24BBF">
        <w:rPr>
          <w:rFonts w:ascii="Arial" w:hAnsi="Arial" w:cs="Arial"/>
          <w:sz w:val="24"/>
        </w:rPr>
        <w:t xml:space="preserve">organización </w:t>
      </w:r>
      <w:r w:rsidR="00827118" w:rsidRPr="00B24BBF">
        <w:rPr>
          <w:rFonts w:ascii="Arial" w:hAnsi="Arial" w:cs="Arial"/>
          <w:sz w:val="24"/>
        </w:rPr>
        <w:t xml:space="preserve">y estructura funcional del Módulo, detallándose las diversas áreas en que se distribuye el personal y las actividades requeridas para la </w:t>
      </w:r>
      <w:r w:rsidR="00D74197" w:rsidRPr="00B24BBF">
        <w:rPr>
          <w:rFonts w:ascii="Arial" w:hAnsi="Arial" w:cs="Arial"/>
          <w:sz w:val="24"/>
        </w:rPr>
        <w:t>gestión</w:t>
      </w:r>
      <w:r w:rsidR="00827118" w:rsidRPr="00B24BBF">
        <w:rPr>
          <w:rFonts w:ascii="Arial" w:hAnsi="Arial" w:cs="Arial"/>
          <w:sz w:val="24"/>
        </w:rPr>
        <w:t xml:space="preserve"> de los procesos dentro del modelo de oralidad</w:t>
      </w:r>
      <w:r w:rsidR="00604748" w:rsidRPr="00B24BBF">
        <w:rPr>
          <w:rFonts w:ascii="Arial" w:hAnsi="Arial" w:cs="Arial"/>
          <w:sz w:val="24"/>
        </w:rPr>
        <w:t>.</w:t>
      </w:r>
    </w:p>
    <w:p w:rsidR="000245DB" w:rsidRPr="00B24BBF" w:rsidRDefault="000245DB" w:rsidP="000245DB">
      <w:pPr>
        <w:spacing w:after="0" w:line="360" w:lineRule="auto"/>
        <w:jc w:val="both"/>
        <w:rPr>
          <w:rFonts w:ascii="Arial" w:hAnsi="Arial" w:cs="Arial"/>
          <w:sz w:val="24"/>
        </w:rPr>
      </w:pPr>
    </w:p>
    <w:p w:rsidR="000245DB" w:rsidRPr="00B24BBF" w:rsidRDefault="00FC186C" w:rsidP="000245DB">
      <w:pPr>
        <w:spacing w:after="0" w:line="360" w:lineRule="auto"/>
        <w:jc w:val="both"/>
        <w:rPr>
          <w:rFonts w:ascii="Arial" w:hAnsi="Arial" w:cs="Arial"/>
          <w:sz w:val="24"/>
        </w:rPr>
      </w:pPr>
      <w:r w:rsidRPr="00B24BBF">
        <w:rPr>
          <w:rFonts w:ascii="Arial" w:hAnsi="Arial" w:cs="Arial"/>
          <w:sz w:val="24"/>
        </w:rPr>
        <w:t xml:space="preserve">En el tercer título se describen </w:t>
      </w:r>
      <w:r w:rsidR="008F4685" w:rsidRPr="00B24BBF">
        <w:rPr>
          <w:rFonts w:ascii="Arial" w:hAnsi="Arial" w:cs="Arial"/>
          <w:sz w:val="24"/>
        </w:rPr>
        <w:t>las instancias organizativas de gestión del Módulo</w:t>
      </w:r>
      <w:r w:rsidR="00D57C61" w:rsidRPr="00B24BBF">
        <w:rPr>
          <w:rFonts w:ascii="Arial" w:hAnsi="Arial" w:cs="Arial"/>
          <w:sz w:val="24"/>
        </w:rPr>
        <w:t>;</w:t>
      </w:r>
      <w:r w:rsidR="008F4685" w:rsidRPr="00B24BBF">
        <w:rPr>
          <w:rFonts w:ascii="Arial" w:hAnsi="Arial" w:cs="Arial"/>
          <w:sz w:val="24"/>
        </w:rPr>
        <w:t xml:space="preserve"> </w:t>
      </w:r>
      <w:r w:rsidR="00D23464" w:rsidRPr="00B24BBF">
        <w:rPr>
          <w:rFonts w:ascii="Arial" w:hAnsi="Arial" w:cs="Arial"/>
          <w:sz w:val="24"/>
        </w:rPr>
        <w:t>y e</w:t>
      </w:r>
      <w:r w:rsidR="00FB1DFA" w:rsidRPr="00B24BBF">
        <w:rPr>
          <w:rFonts w:ascii="Arial" w:hAnsi="Arial" w:cs="Arial"/>
          <w:sz w:val="24"/>
        </w:rPr>
        <w:t xml:space="preserve">n el cuarto título se precisa </w:t>
      </w:r>
      <w:r w:rsidR="00D57C61" w:rsidRPr="00B24BBF">
        <w:rPr>
          <w:rFonts w:ascii="Arial" w:hAnsi="Arial" w:cs="Arial"/>
          <w:sz w:val="24"/>
        </w:rPr>
        <w:t xml:space="preserve">la </w:t>
      </w:r>
      <w:r w:rsidR="008F4685" w:rsidRPr="00B24BBF">
        <w:rPr>
          <w:rFonts w:ascii="Arial" w:hAnsi="Arial" w:cs="Arial"/>
          <w:sz w:val="24"/>
        </w:rPr>
        <w:t>remisión</w:t>
      </w:r>
      <w:r w:rsidR="00D57C61" w:rsidRPr="00B24BBF">
        <w:rPr>
          <w:rFonts w:ascii="Arial" w:hAnsi="Arial" w:cs="Arial"/>
          <w:sz w:val="24"/>
        </w:rPr>
        <w:t xml:space="preserve"> a un instrumento de gestión del modelo de la oralidad, aprobado anteriormente por el Consejo Ejecutivo del Poder Judicial</w:t>
      </w:r>
      <w:r w:rsidR="00FB1DFA" w:rsidRPr="00B24BBF">
        <w:rPr>
          <w:rFonts w:ascii="Arial" w:hAnsi="Arial" w:cs="Arial"/>
          <w:sz w:val="24"/>
        </w:rPr>
        <w:t>, para el desarrollo fluido y eficiente del trámite y la ejecución de los procesos judiciales civiles</w:t>
      </w:r>
      <w:r w:rsidR="00D57C61" w:rsidRPr="00B24BBF">
        <w:rPr>
          <w:rFonts w:ascii="Arial" w:hAnsi="Arial" w:cs="Arial"/>
          <w:sz w:val="24"/>
        </w:rPr>
        <w:t xml:space="preserve"> dentro del modelo corporativo</w:t>
      </w:r>
      <w:r w:rsidR="00FB1DFA" w:rsidRPr="00B24BBF">
        <w:rPr>
          <w:rFonts w:ascii="Arial" w:hAnsi="Arial" w:cs="Arial"/>
          <w:sz w:val="24"/>
        </w:rPr>
        <w:t>.</w:t>
      </w:r>
    </w:p>
    <w:p w:rsidR="00D23464" w:rsidRPr="00B24BBF" w:rsidRDefault="00D23464" w:rsidP="000245DB">
      <w:pPr>
        <w:spacing w:after="0" w:line="360" w:lineRule="auto"/>
        <w:jc w:val="both"/>
        <w:rPr>
          <w:rFonts w:ascii="Arial" w:hAnsi="Arial" w:cs="Arial"/>
          <w:sz w:val="24"/>
        </w:rPr>
      </w:pPr>
    </w:p>
    <w:p w:rsidR="00FB1DFA" w:rsidRPr="00B24BBF" w:rsidRDefault="00FB1DFA" w:rsidP="000245DB">
      <w:pPr>
        <w:spacing w:after="0" w:line="360" w:lineRule="auto"/>
        <w:jc w:val="both"/>
        <w:rPr>
          <w:rFonts w:ascii="Arial" w:hAnsi="Arial" w:cs="Arial"/>
          <w:sz w:val="24"/>
        </w:rPr>
      </w:pPr>
    </w:p>
    <w:p w:rsidR="00FB1DFA" w:rsidRPr="00B24BBF" w:rsidRDefault="00FB1DFA" w:rsidP="000245DB">
      <w:pPr>
        <w:spacing w:after="0" w:line="360" w:lineRule="auto"/>
        <w:jc w:val="both"/>
        <w:rPr>
          <w:rFonts w:ascii="Arial" w:hAnsi="Arial" w:cs="Arial"/>
          <w:sz w:val="24"/>
        </w:rPr>
      </w:pPr>
    </w:p>
    <w:p w:rsidR="000245DB" w:rsidRPr="00B24BBF" w:rsidRDefault="000245DB" w:rsidP="000245DB">
      <w:pPr>
        <w:spacing w:after="0" w:line="360" w:lineRule="auto"/>
        <w:jc w:val="both"/>
        <w:rPr>
          <w:rFonts w:ascii="Arial" w:hAnsi="Arial" w:cs="Arial"/>
          <w:sz w:val="24"/>
        </w:rPr>
      </w:pPr>
    </w:p>
    <w:p w:rsidR="000245DB" w:rsidRPr="00B24BBF" w:rsidRDefault="000245DB" w:rsidP="000245DB">
      <w:pPr>
        <w:spacing w:after="0" w:line="360" w:lineRule="auto"/>
        <w:jc w:val="both"/>
        <w:rPr>
          <w:rFonts w:ascii="Arial" w:hAnsi="Arial" w:cs="Arial"/>
          <w:sz w:val="24"/>
        </w:rPr>
      </w:pPr>
    </w:p>
    <w:p w:rsidR="000245DB" w:rsidRPr="00B24BBF" w:rsidRDefault="000245DB" w:rsidP="000245DB">
      <w:pPr>
        <w:spacing w:after="0" w:line="360" w:lineRule="auto"/>
        <w:jc w:val="both"/>
        <w:rPr>
          <w:rFonts w:ascii="Arial" w:hAnsi="Arial" w:cs="Arial"/>
          <w:sz w:val="24"/>
        </w:rPr>
      </w:pPr>
    </w:p>
    <w:p w:rsidR="00606CE4" w:rsidRPr="00B24BBF" w:rsidRDefault="00606CE4" w:rsidP="000245DB">
      <w:pPr>
        <w:spacing w:after="0" w:line="360" w:lineRule="auto"/>
        <w:jc w:val="both"/>
        <w:rPr>
          <w:rFonts w:ascii="Arial" w:hAnsi="Arial" w:cs="Arial"/>
          <w:sz w:val="24"/>
        </w:rPr>
      </w:pPr>
    </w:p>
    <w:p w:rsidR="00606CE4" w:rsidRPr="00B24BBF" w:rsidRDefault="00606CE4" w:rsidP="000245DB">
      <w:pPr>
        <w:spacing w:after="0" w:line="360" w:lineRule="auto"/>
        <w:jc w:val="both"/>
        <w:rPr>
          <w:rFonts w:ascii="Arial" w:hAnsi="Arial" w:cs="Arial"/>
          <w:sz w:val="24"/>
        </w:rPr>
      </w:pPr>
    </w:p>
    <w:p w:rsidR="00606CE4" w:rsidRPr="00B24BBF" w:rsidRDefault="00606CE4" w:rsidP="000245DB">
      <w:pPr>
        <w:spacing w:after="0" w:line="360" w:lineRule="auto"/>
        <w:jc w:val="both"/>
        <w:rPr>
          <w:rFonts w:ascii="Arial" w:hAnsi="Arial" w:cs="Arial"/>
          <w:sz w:val="24"/>
        </w:rPr>
      </w:pPr>
    </w:p>
    <w:p w:rsidR="000245DB" w:rsidRPr="00B24BBF" w:rsidRDefault="000245DB" w:rsidP="000245DB">
      <w:pPr>
        <w:spacing w:after="0" w:line="360" w:lineRule="auto"/>
        <w:jc w:val="both"/>
        <w:rPr>
          <w:rFonts w:ascii="Arial" w:hAnsi="Arial" w:cs="Arial"/>
          <w:sz w:val="24"/>
        </w:rPr>
      </w:pPr>
    </w:p>
    <w:p w:rsidR="000245DB" w:rsidRPr="00B24BBF" w:rsidRDefault="000245DB" w:rsidP="000245DB">
      <w:pPr>
        <w:spacing w:after="0" w:line="360" w:lineRule="auto"/>
        <w:jc w:val="both"/>
        <w:rPr>
          <w:rFonts w:ascii="Arial" w:hAnsi="Arial" w:cs="Arial"/>
          <w:sz w:val="24"/>
        </w:rPr>
      </w:pPr>
    </w:p>
    <w:p w:rsidR="00263580" w:rsidRPr="00B24BBF" w:rsidRDefault="00263580" w:rsidP="000245DB">
      <w:pPr>
        <w:spacing w:after="0" w:line="360" w:lineRule="auto"/>
        <w:jc w:val="both"/>
        <w:rPr>
          <w:rFonts w:ascii="Arial" w:hAnsi="Arial" w:cs="Arial"/>
          <w:sz w:val="24"/>
        </w:rPr>
      </w:pPr>
    </w:p>
    <w:p w:rsidR="00263580" w:rsidRPr="00B24BBF" w:rsidRDefault="00263580" w:rsidP="000245DB">
      <w:pPr>
        <w:spacing w:after="0" w:line="360" w:lineRule="auto"/>
        <w:jc w:val="both"/>
        <w:rPr>
          <w:rFonts w:ascii="Arial" w:hAnsi="Arial" w:cs="Arial"/>
          <w:sz w:val="24"/>
        </w:rPr>
      </w:pPr>
    </w:p>
    <w:p w:rsidR="00263580" w:rsidRPr="00B24BBF" w:rsidRDefault="00263580" w:rsidP="000245DB">
      <w:pPr>
        <w:spacing w:after="0" w:line="360" w:lineRule="auto"/>
        <w:jc w:val="both"/>
        <w:rPr>
          <w:rFonts w:ascii="Arial" w:hAnsi="Arial" w:cs="Arial"/>
          <w:sz w:val="24"/>
        </w:rPr>
      </w:pPr>
    </w:p>
    <w:p w:rsidR="000245DB" w:rsidRPr="00B24BBF" w:rsidRDefault="000245DB" w:rsidP="000245DB">
      <w:pPr>
        <w:spacing w:after="0" w:line="360" w:lineRule="auto"/>
        <w:jc w:val="both"/>
        <w:rPr>
          <w:rFonts w:ascii="Arial" w:hAnsi="Arial" w:cs="Arial"/>
          <w:sz w:val="24"/>
        </w:rPr>
      </w:pPr>
    </w:p>
    <w:p w:rsidR="000245DB" w:rsidRPr="00B24BBF" w:rsidRDefault="000245DB" w:rsidP="000245DB">
      <w:pPr>
        <w:spacing w:after="0" w:line="360" w:lineRule="auto"/>
        <w:jc w:val="both"/>
        <w:rPr>
          <w:rFonts w:ascii="Arial" w:hAnsi="Arial" w:cs="Arial"/>
          <w:sz w:val="24"/>
        </w:rPr>
      </w:pPr>
    </w:p>
    <w:p w:rsidR="00606CE4" w:rsidRPr="00B24BBF" w:rsidRDefault="00606CE4" w:rsidP="000245DB">
      <w:pPr>
        <w:spacing w:after="0" w:line="360" w:lineRule="auto"/>
        <w:jc w:val="both"/>
        <w:rPr>
          <w:rFonts w:ascii="Arial" w:hAnsi="Arial" w:cs="Arial"/>
          <w:sz w:val="24"/>
        </w:rPr>
      </w:pPr>
    </w:p>
    <w:p w:rsidR="00606CE4" w:rsidRPr="00B24BBF" w:rsidRDefault="00606CE4" w:rsidP="000245DB">
      <w:pPr>
        <w:spacing w:after="0" w:line="360" w:lineRule="auto"/>
        <w:jc w:val="both"/>
        <w:rPr>
          <w:rFonts w:ascii="Arial" w:hAnsi="Arial" w:cs="Arial"/>
          <w:sz w:val="24"/>
        </w:rPr>
      </w:pPr>
    </w:p>
    <w:p w:rsidR="000245DB" w:rsidRPr="00B24BBF" w:rsidRDefault="000245DB" w:rsidP="00504375">
      <w:pPr>
        <w:spacing w:after="0" w:line="360" w:lineRule="auto"/>
        <w:jc w:val="center"/>
        <w:rPr>
          <w:rFonts w:ascii="Arial" w:hAnsi="Arial" w:cs="Arial"/>
          <w:b/>
          <w:sz w:val="32"/>
        </w:rPr>
      </w:pPr>
      <w:r w:rsidRPr="00B24BBF">
        <w:rPr>
          <w:rFonts w:ascii="Arial" w:hAnsi="Arial" w:cs="Arial"/>
          <w:b/>
          <w:sz w:val="32"/>
        </w:rPr>
        <w:t>REGLAMENTO DE</w:t>
      </w:r>
      <w:r w:rsidR="00E20D14" w:rsidRPr="00B24BBF">
        <w:rPr>
          <w:rFonts w:ascii="Arial" w:hAnsi="Arial" w:cs="Arial"/>
          <w:b/>
          <w:sz w:val="32"/>
        </w:rPr>
        <w:t xml:space="preserve">L MÓDULO </w:t>
      </w:r>
      <w:r w:rsidR="001266FF" w:rsidRPr="00B24BBF">
        <w:rPr>
          <w:rFonts w:ascii="Arial" w:hAnsi="Arial" w:cs="Arial"/>
          <w:b/>
          <w:sz w:val="32"/>
        </w:rPr>
        <w:t xml:space="preserve">CIVIL </w:t>
      </w:r>
      <w:r w:rsidR="00E20D14" w:rsidRPr="00B24BBF">
        <w:rPr>
          <w:rFonts w:ascii="Arial" w:hAnsi="Arial" w:cs="Arial"/>
          <w:b/>
          <w:sz w:val="32"/>
        </w:rPr>
        <w:t>CORPORATIVO DE LITIGACIÓN ORAL DE LA CORTE SUPERIOR DE JUSTICIA DE LIMA</w:t>
      </w:r>
    </w:p>
    <w:p w:rsidR="00062872" w:rsidRPr="00B24BBF" w:rsidRDefault="00062872" w:rsidP="00504375">
      <w:pPr>
        <w:spacing w:after="0" w:line="360" w:lineRule="auto"/>
        <w:jc w:val="center"/>
        <w:rPr>
          <w:rFonts w:ascii="Arial" w:hAnsi="Arial" w:cs="Arial"/>
          <w:b/>
          <w:sz w:val="32"/>
        </w:rPr>
      </w:pPr>
    </w:p>
    <w:p w:rsidR="00062872" w:rsidRPr="00B24BBF" w:rsidRDefault="00062872" w:rsidP="00504375">
      <w:pPr>
        <w:spacing w:after="0" w:line="360" w:lineRule="auto"/>
        <w:jc w:val="center"/>
        <w:rPr>
          <w:rFonts w:ascii="Arial" w:hAnsi="Arial" w:cs="Arial"/>
          <w:b/>
          <w:sz w:val="32"/>
        </w:rPr>
      </w:pPr>
    </w:p>
    <w:p w:rsidR="00062872" w:rsidRPr="00B24BBF" w:rsidRDefault="00062872" w:rsidP="00504375">
      <w:pPr>
        <w:spacing w:after="0" w:line="360" w:lineRule="auto"/>
        <w:jc w:val="center"/>
        <w:rPr>
          <w:rFonts w:ascii="Arial" w:hAnsi="Arial" w:cs="Arial"/>
          <w:b/>
          <w:sz w:val="32"/>
        </w:rPr>
      </w:pPr>
    </w:p>
    <w:p w:rsidR="00062872" w:rsidRPr="00B24BBF" w:rsidRDefault="00062872" w:rsidP="00504375">
      <w:pPr>
        <w:spacing w:after="0" w:line="360" w:lineRule="auto"/>
        <w:jc w:val="center"/>
        <w:rPr>
          <w:rFonts w:ascii="Arial" w:hAnsi="Arial" w:cs="Arial"/>
          <w:b/>
          <w:sz w:val="32"/>
        </w:rPr>
      </w:pPr>
    </w:p>
    <w:p w:rsidR="00062872" w:rsidRPr="00B24BBF" w:rsidRDefault="00062872" w:rsidP="00504375">
      <w:pPr>
        <w:spacing w:after="0" w:line="360" w:lineRule="auto"/>
        <w:jc w:val="center"/>
        <w:rPr>
          <w:rFonts w:ascii="Arial" w:hAnsi="Arial" w:cs="Arial"/>
          <w:b/>
          <w:sz w:val="32"/>
        </w:rPr>
      </w:pPr>
    </w:p>
    <w:p w:rsidR="00062872" w:rsidRPr="00B24BBF" w:rsidRDefault="00062872" w:rsidP="00504375">
      <w:pPr>
        <w:spacing w:after="0" w:line="360" w:lineRule="auto"/>
        <w:jc w:val="center"/>
        <w:rPr>
          <w:rFonts w:ascii="Arial" w:hAnsi="Arial" w:cs="Arial"/>
          <w:b/>
          <w:sz w:val="32"/>
        </w:rPr>
      </w:pPr>
    </w:p>
    <w:p w:rsidR="00062872" w:rsidRPr="00B24BBF" w:rsidRDefault="00062872" w:rsidP="00504375">
      <w:pPr>
        <w:spacing w:after="0" w:line="360" w:lineRule="auto"/>
        <w:jc w:val="center"/>
        <w:rPr>
          <w:rFonts w:ascii="Arial" w:hAnsi="Arial" w:cs="Arial"/>
          <w:b/>
          <w:sz w:val="32"/>
        </w:rPr>
      </w:pPr>
    </w:p>
    <w:p w:rsidR="00062872" w:rsidRPr="00B24BBF" w:rsidRDefault="00062872" w:rsidP="00504375">
      <w:pPr>
        <w:spacing w:after="0" w:line="360" w:lineRule="auto"/>
        <w:jc w:val="center"/>
        <w:rPr>
          <w:rFonts w:ascii="Arial" w:hAnsi="Arial" w:cs="Arial"/>
          <w:b/>
          <w:sz w:val="32"/>
        </w:rPr>
      </w:pPr>
    </w:p>
    <w:p w:rsidR="00062872" w:rsidRPr="00B24BBF" w:rsidRDefault="00062872" w:rsidP="00504375">
      <w:pPr>
        <w:spacing w:after="0" w:line="360" w:lineRule="auto"/>
        <w:jc w:val="center"/>
        <w:rPr>
          <w:rFonts w:ascii="Arial" w:hAnsi="Arial" w:cs="Arial"/>
          <w:b/>
          <w:sz w:val="32"/>
        </w:rPr>
      </w:pPr>
    </w:p>
    <w:p w:rsidR="007506D8" w:rsidRPr="00B24BBF" w:rsidRDefault="007506D8" w:rsidP="00504375">
      <w:pPr>
        <w:spacing w:after="0" w:line="360" w:lineRule="auto"/>
        <w:jc w:val="center"/>
        <w:rPr>
          <w:rFonts w:ascii="Arial" w:hAnsi="Arial" w:cs="Arial"/>
          <w:b/>
          <w:sz w:val="32"/>
        </w:rPr>
      </w:pPr>
    </w:p>
    <w:p w:rsidR="00A1654A" w:rsidRPr="00B24BBF" w:rsidRDefault="00A1654A" w:rsidP="00504375">
      <w:pPr>
        <w:spacing w:after="0" w:line="360" w:lineRule="auto"/>
        <w:jc w:val="center"/>
        <w:rPr>
          <w:rFonts w:ascii="Arial" w:hAnsi="Arial" w:cs="Arial"/>
          <w:b/>
          <w:sz w:val="32"/>
        </w:rPr>
      </w:pPr>
    </w:p>
    <w:p w:rsidR="007506D8" w:rsidRPr="00B24BBF" w:rsidRDefault="007506D8" w:rsidP="00504375">
      <w:pPr>
        <w:spacing w:after="0" w:line="360" w:lineRule="auto"/>
        <w:jc w:val="center"/>
        <w:rPr>
          <w:rFonts w:ascii="Arial" w:hAnsi="Arial" w:cs="Arial"/>
          <w:b/>
          <w:sz w:val="32"/>
        </w:rPr>
      </w:pPr>
    </w:p>
    <w:p w:rsidR="000245DB" w:rsidRPr="00B24BBF" w:rsidRDefault="00504375" w:rsidP="007506D8">
      <w:pPr>
        <w:spacing w:after="120" w:line="360" w:lineRule="auto"/>
        <w:jc w:val="center"/>
        <w:rPr>
          <w:rFonts w:ascii="Arial" w:hAnsi="Arial" w:cs="Arial"/>
          <w:b/>
          <w:sz w:val="28"/>
          <w:szCs w:val="24"/>
        </w:rPr>
      </w:pPr>
      <w:r w:rsidRPr="00B24BBF">
        <w:rPr>
          <w:rFonts w:ascii="Arial" w:hAnsi="Arial" w:cs="Arial"/>
          <w:b/>
          <w:sz w:val="28"/>
          <w:szCs w:val="24"/>
        </w:rPr>
        <w:lastRenderedPageBreak/>
        <w:t>TÍTULO PRIMERO</w:t>
      </w:r>
    </w:p>
    <w:p w:rsidR="00504375" w:rsidRPr="00B24BBF" w:rsidRDefault="00504375" w:rsidP="007506D8">
      <w:pPr>
        <w:spacing w:after="0" w:line="360" w:lineRule="auto"/>
        <w:jc w:val="center"/>
        <w:rPr>
          <w:rFonts w:ascii="Arial" w:hAnsi="Arial" w:cs="Arial"/>
          <w:sz w:val="24"/>
          <w:szCs w:val="24"/>
        </w:rPr>
      </w:pPr>
      <w:r w:rsidRPr="00B24BBF">
        <w:rPr>
          <w:rFonts w:ascii="Arial" w:hAnsi="Arial" w:cs="Arial"/>
          <w:b/>
          <w:sz w:val="28"/>
          <w:szCs w:val="24"/>
        </w:rPr>
        <w:t>DISPOSICIONES GENERALES</w:t>
      </w:r>
    </w:p>
    <w:p w:rsidR="00504375" w:rsidRPr="00B24BBF" w:rsidRDefault="00504375" w:rsidP="000245DB">
      <w:pPr>
        <w:spacing w:after="0" w:line="360" w:lineRule="auto"/>
        <w:jc w:val="both"/>
        <w:rPr>
          <w:rFonts w:ascii="Arial" w:hAnsi="Arial" w:cs="Arial"/>
          <w:sz w:val="24"/>
        </w:rPr>
      </w:pPr>
    </w:p>
    <w:p w:rsidR="00312454" w:rsidRPr="00B24BBF" w:rsidRDefault="00504375" w:rsidP="00D74197">
      <w:pPr>
        <w:spacing w:after="0" w:line="360" w:lineRule="auto"/>
        <w:ind w:left="1416" w:hanging="1410"/>
        <w:jc w:val="both"/>
        <w:rPr>
          <w:rFonts w:ascii="Arial" w:hAnsi="Arial" w:cs="Arial"/>
          <w:sz w:val="24"/>
          <w:szCs w:val="24"/>
        </w:rPr>
      </w:pPr>
      <w:r w:rsidRPr="00B24BBF">
        <w:rPr>
          <w:rFonts w:ascii="Arial" w:hAnsi="Arial" w:cs="Arial"/>
          <w:b/>
          <w:sz w:val="24"/>
        </w:rPr>
        <w:t>Artículo 1°</w:t>
      </w:r>
      <w:r w:rsidRPr="00B24BBF">
        <w:rPr>
          <w:rFonts w:ascii="Arial" w:hAnsi="Arial" w:cs="Arial"/>
          <w:sz w:val="24"/>
        </w:rPr>
        <w:tab/>
      </w:r>
      <w:r w:rsidR="00E20D14" w:rsidRPr="00B24BBF">
        <w:rPr>
          <w:rFonts w:ascii="Arial" w:hAnsi="Arial" w:cs="Arial"/>
          <w:sz w:val="24"/>
        </w:rPr>
        <w:t xml:space="preserve">El Módulo </w:t>
      </w:r>
      <w:r w:rsidR="001266FF" w:rsidRPr="00B24BBF">
        <w:rPr>
          <w:rFonts w:ascii="Arial" w:hAnsi="Arial" w:cs="Arial"/>
          <w:sz w:val="24"/>
        </w:rPr>
        <w:t xml:space="preserve">Civil </w:t>
      </w:r>
      <w:r w:rsidR="00E20D14" w:rsidRPr="00B24BBF">
        <w:rPr>
          <w:rFonts w:ascii="Arial" w:hAnsi="Arial" w:cs="Arial"/>
          <w:sz w:val="24"/>
        </w:rPr>
        <w:t xml:space="preserve">Corporativo de Litigación Oral </w:t>
      </w:r>
      <w:r w:rsidR="00A22685" w:rsidRPr="00B24BBF">
        <w:rPr>
          <w:rFonts w:ascii="Arial" w:hAnsi="Arial" w:cs="Arial"/>
          <w:sz w:val="24"/>
        </w:rPr>
        <w:t xml:space="preserve">(en adelante “el Módulo”) </w:t>
      </w:r>
      <w:r w:rsidR="00E20D14" w:rsidRPr="00B24BBF">
        <w:rPr>
          <w:rFonts w:ascii="Arial" w:hAnsi="Arial" w:cs="Arial"/>
          <w:sz w:val="24"/>
        </w:rPr>
        <w:t xml:space="preserve">de la Corte Superior de Justicia de Lima </w:t>
      </w:r>
      <w:r w:rsidR="00312454" w:rsidRPr="00B24BBF">
        <w:rPr>
          <w:rFonts w:ascii="Arial" w:hAnsi="Arial" w:cs="Arial"/>
          <w:sz w:val="24"/>
        </w:rPr>
        <w:t xml:space="preserve">– </w:t>
      </w:r>
      <w:r w:rsidR="00E20D14" w:rsidRPr="00B24BBF">
        <w:rPr>
          <w:rFonts w:ascii="Arial" w:hAnsi="Arial" w:cs="Arial"/>
          <w:sz w:val="24"/>
        </w:rPr>
        <w:t>CSJLI</w:t>
      </w:r>
      <w:r w:rsidR="00312454" w:rsidRPr="00B24BBF">
        <w:rPr>
          <w:rFonts w:ascii="Arial" w:hAnsi="Arial" w:cs="Arial"/>
          <w:sz w:val="24"/>
        </w:rPr>
        <w:t xml:space="preserve"> (en adelante “la Corte”</w:t>
      </w:r>
      <w:r w:rsidR="00E20D14" w:rsidRPr="00B24BBF">
        <w:rPr>
          <w:rFonts w:ascii="Arial" w:hAnsi="Arial" w:cs="Arial"/>
          <w:sz w:val="24"/>
        </w:rPr>
        <w:t xml:space="preserve">), </w:t>
      </w:r>
      <w:r w:rsidR="00977A82" w:rsidRPr="00B24BBF">
        <w:rPr>
          <w:rFonts w:ascii="Arial" w:hAnsi="Arial" w:cs="Arial"/>
          <w:sz w:val="24"/>
          <w:szCs w:val="24"/>
        </w:rPr>
        <w:t>es</w:t>
      </w:r>
      <w:r w:rsidR="00606CE4" w:rsidRPr="00B24BBF">
        <w:rPr>
          <w:rFonts w:ascii="Arial" w:hAnsi="Arial" w:cs="Arial"/>
          <w:sz w:val="24"/>
          <w:szCs w:val="24"/>
        </w:rPr>
        <w:t xml:space="preserve"> la unidad organizacional </w:t>
      </w:r>
      <w:r w:rsidR="00A22685" w:rsidRPr="00B24BBF">
        <w:rPr>
          <w:rFonts w:ascii="Arial" w:hAnsi="Arial" w:cs="Arial"/>
          <w:sz w:val="24"/>
          <w:szCs w:val="24"/>
        </w:rPr>
        <w:t xml:space="preserve">de gestión y resolución judicial de conflictos, </w:t>
      </w:r>
      <w:r w:rsidR="00977A82" w:rsidRPr="00B24BBF">
        <w:rPr>
          <w:rFonts w:ascii="Arial" w:hAnsi="Arial" w:cs="Arial"/>
          <w:sz w:val="24"/>
          <w:szCs w:val="24"/>
        </w:rPr>
        <w:t>conformad</w:t>
      </w:r>
      <w:r w:rsidR="00606CE4" w:rsidRPr="00B24BBF">
        <w:rPr>
          <w:rFonts w:ascii="Arial" w:hAnsi="Arial" w:cs="Arial"/>
          <w:sz w:val="24"/>
          <w:szCs w:val="24"/>
        </w:rPr>
        <w:t>a</w:t>
      </w:r>
      <w:r w:rsidR="00977A82" w:rsidRPr="00B24BBF">
        <w:rPr>
          <w:rFonts w:ascii="Arial" w:hAnsi="Arial" w:cs="Arial"/>
          <w:sz w:val="24"/>
          <w:szCs w:val="24"/>
        </w:rPr>
        <w:t xml:space="preserve"> por jueces </w:t>
      </w:r>
      <w:r w:rsidR="00A22685" w:rsidRPr="00B24BBF">
        <w:rPr>
          <w:rFonts w:ascii="Arial" w:hAnsi="Arial" w:cs="Arial"/>
          <w:sz w:val="24"/>
          <w:szCs w:val="24"/>
        </w:rPr>
        <w:t xml:space="preserve">especializados </w:t>
      </w:r>
      <w:r w:rsidR="00977A82" w:rsidRPr="00B24BBF">
        <w:rPr>
          <w:rFonts w:ascii="Arial" w:hAnsi="Arial" w:cs="Arial"/>
          <w:sz w:val="24"/>
          <w:szCs w:val="24"/>
        </w:rPr>
        <w:t xml:space="preserve">con competencia en la materia </w:t>
      </w:r>
      <w:r w:rsidR="00917F44" w:rsidRPr="00B24BBF">
        <w:rPr>
          <w:rFonts w:ascii="Arial" w:hAnsi="Arial" w:cs="Arial"/>
          <w:sz w:val="24"/>
          <w:szCs w:val="24"/>
        </w:rPr>
        <w:t xml:space="preserve">civil </w:t>
      </w:r>
      <w:r w:rsidR="00977A82" w:rsidRPr="00B24BBF">
        <w:rPr>
          <w:rFonts w:ascii="Arial" w:hAnsi="Arial" w:cs="Arial"/>
          <w:sz w:val="24"/>
          <w:szCs w:val="24"/>
        </w:rPr>
        <w:t xml:space="preserve">y en </w:t>
      </w:r>
      <w:r w:rsidR="00917F44" w:rsidRPr="00B24BBF">
        <w:rPr>
          <w:rFonts w:ascii="Arial" w:hAnsi="Arial" w:cs="Arial"/>
          <w:sz w:val="24"/>
          <w:szCs w:val="24"/>
        </w:rPr>
        <w:t>el territorio</w:t>
      </w:r>
      <w:r w:rsidR="00661271" w:rsidRPr="00B24BBF">
        <w:rPr>
          <w:rFonts w:ascii="Arial" w:hAnsi="Arial" w:cs="Arial"/>
          <w:sz w:val="24"/>
          <w:szCs w:val="24"/>
        </w:rPr>
        <w:t xml:space="preserve"> de la Corte, </w:t>
      </w:r>
      <w:r w:rsidR="00977A82" w:rsidRPr="00B24BBF">
        <w:rPr>
          <w:rFonts w:ascii="Arial" w:hAnsi="Arial" w:cs="Arial"/>
          <w:sz w:val="24"/>
          <w:szCs w:val="24"/>
        </w:rPr>
        <w:t>que actúan y resuelven unipersonalmente los asuntos sometidos a su conocimiento</w:t>
      </w:r>
      <w:r w:rsidR="00312454" w:rsidRPr="00B24BBF">
        <w:rPr>
          <w:rFonts w:ascii="Arial" w:hAnsi="Arial" w:cs="Arial"/>
          <w:sz w:val="24"/>
          <w:szCs w:val="24"/>
        </w:rPr>
        <w:t xml:space="preserve">, </w:t>
      </w:r>
      <w:r w:rsidR="00A22685" w:rsidRPr="00B24BBF">
        <w:rPr>
          <w:rFonts w:ascii="Arial" w:hAnsi="Arial" w:cs="Arial"/>
          <w:sz w:val="24"/>
          <w:szCs w:val="24"/>
        </w:rPr>
        <w:t xml:space="preserve">dentro de un </w:t>
      </w:r>
      <w:r w:rsidR="00201BF7" w:rsidRPr="00B24BBF">
        <w:rPr>
          <w:rFonts w:ascii="Arial" w:hAnsi="Arial" w:cs="Arial"/>
          <w:sz w:val="24"/>
          <w:szCs w:val="24"/>
        </w:rPr>
        <w:t xml:space="preserve">esquema corporativo, </w:t>
      </w:r>
      <w:r w:rsidR="00A22685" w:rsidRPr="00B24BBF">
        <w:rPr>
          <w:rFonts w:ascii="Arial" w:hAnsi="Arial" w:cs="Arial"/>
          <w:sz w:val="24"/>
          <w:szCs w:val="24"/>
        </w:rPr>
        <w:t xml:space="preserve">sistema de </w:t>
      </w:r>
      <w:r w:rsidR="00A22685" w:rsidRPr="00B24BBF">
        <w:rPr>
          <w:rFonts w:ascii="Arial" w:hAnsi="Arial" w:cs="Arial"/>
          <w:i/>
          <w:sz w:val="24"/>
          <w:szCs w:val="24"/>
        </w:rPr>
        <w:t xml:space="preserve">case management </w:t>
      </w:r>
      <w:r w:rsidR="00A22685" w:rsidRPr="00B24BBF">
        <w:rPr>
          <w:rFonts w:ascii="Arial" w:hAnsi="Arial" w:cs="Arial"/>
          <w:sz w:val="24"/>
          <w:szCs w:val="24"/>
        </w:rPr>
        <w:t>y c</w:t>
      </w:r>
      <w:r w:rsidR="00A34C99" w:rsidRPr="00B24BBF">
        <w:rPr>
          <w:rFonts w:ascii="Arial" w:hAnsi="Arial" w:cs="Arial"/>
          <w:sz w:val="24"/>
          <w:szCs w:val="24"/>
        </w:rPr>
        <w:t>o</w:t>
      </w:r>
      <w:r w:rsidR="00A22685" w:rsidRPr="00B24BBF">
        <w:rPr>
          <w:rFonts w:ascii="Arial" w:hAnsi="Arial" w:cs="Arial"/>
          <w:sz w:val="24"/>
          <w:szCs w:val="24"/>
        </w:rPr>
        <w:t>nforme al modelo de oralidad</w:t>
      </w:r>
      <w:r w:rsidR="00A34C99" w:rsidRPr="00B24BBF">
        <w:rPr>
          <w:rFonts w:ascii="Arial" w:hAnsi="Arial" w:cs="Arial"/>
          <w:sz w:val="24"/>
          <w:szCs w:val="24"/>
        </w:rPr>
        <w:t>.</w:t>
      </w:r>
      <w:r w:rsidR="00B9582B" w:rsidRPr="00B24BBF">
        <w:rPr>
          <w:rFonts w:ascii="Arial" w:hAnsi="Arial" w:cs="Arial"/>
          <w:sz w:val="24"/>
          <w:szCs w:val="24"/>
        </w:rPr>
        <w:t xml:space="preserve"> Se caracteriza por la separación de las funciones </w:t>
      </w:r>
      <w:r w:rsidR="00312454" w:rsidRPr="00B24BBF">
        <w:rPr>
          <w:rFonts w:ascii="Arial" w:hAnsi="Arial" w:cs="Arial"/>
          <w:sz w:val="24"/>
          <w:szCs w:val="24"/>
        </w:rPr>
        <w:t>jurisdiccionales y administrativas, a cargo de las respectivas áreas de apoyo, según la organización y funcionamiento previstos por el presente Reglamento (en adelante “el Reglamento”).</w:t>
      </w:r>
    </w:p>
    <w:p w:rsidR="00504375" w:rsidRPr="00B24BBF" w:rsidRDefault="00E20D14" w:rsidP="000245DB">
      <w:pPr>
        <w:spacing w:after="0" w:line="360" w:lineRule="auto"/>
        <w:jc w:val="both"/>
        <w:rPr>
          <w:rFonts w:ascii="Arial" w:hAnsi="Arial" w:cs="Arial"/>
          <w:sz w:val="24"/>
        </w:rPr>
      </w:pPr>
      <w:r w:rsidRPr="00B24BBF">
        <w:rPr>
          <w:rFonts w:ascii="Arial" w:hAnsi="Arial" w:cs="Arial"/>
          <w:sz w:val="24"/>
        </w:rPr>
        <w:tab/>
      </w:r>
      <w:r w:rsidRPr="00B24BBF">
        <w:rPr>
          <w:rFonts w:ascii="Arial" w:hAnsi="Arial" w:cs="Arial"/>
          <w:sz w:val="24"/>
        </w:rPr>
        <w:tab/>
      </w:r>
    </w:p>
    <w:p w:rsidR="00504375" w:rsidRPr="00B24BBF" w:rsidRDefault="00504375" w:rsidP="00D74197">
      <w:pPr>
        <w:spacing w:after="0" w:line="360" w:lineRule="auto"/>
        <w:ind w:left="1416" w:hanging="1410"/>
        <w:jc w:val="both"/>
        <w:rPr>
          <w:rFonts w:ascii="Arial" w:hAnsi="Arial" w:cs="Arial"/>
          <w:sz w:val="24"/>
        </w:rPr>
      </w:pPr>
      <w:r w:rsidRPr="00B24BBF">
        <w:rPr>
          <w:rFonts w:ascii="Arial" w:hAnsi="Arial" w:cs="Arial"/>
          <w:b/>
          <w:sz w:val="24"/>
        </w:rPr>
        <w:t>Artículo 2°</w:t>
      </w:r>
      <w:r w:rsidRPr="00B24BBF">
        <w:rPr>
          <w:rFonts w:ascii="Arial" w:hAnsi="Arial" w:cs="Arial"/>
          <w:sz w:val="24"/>
        </w:rPr>
        <w:tab/>
      </w:r>
      <w:r w:rsidR="00E20D14" w:rsidRPr="00B24BBF">
        <w:rPr>
          <w:rFonts w:ascii="Arial" w:hAnsi="Arial" w:cs="Arial"/>
          <w:sz w:val="24"/>
        </w:rPr>
        <w:t>La finalidad del Reglamento es que el Módulo cuente con un instrumento normativo de gestión que defina su estructura organizacional y funcional</w:t>
      </w:r>
      <w:r w:rsidR="00C745DA" w:rsidRPr="00B24BBF">
        <w:rPr>
          <w:rFonts w:ascii="Arial" w:hAnsi="Arial" w:cs="Arial"/>
          <w:sz w:val="24"/>
        </w:rPr>
        <w:t xml:space="preserve"> para la sustanciación de los procesos judiciales, </w:t>
      </w:r>
      <w:r w:rsidR="00A34C99" w:rsidRPr="00B24BBF">
        <w:rPr>
          <w:rFonts w:ascii="Arial" w:hAnsi="Arial" w:cs="Arial"/>
          <w:sz w:val="24"/>
        </w:rPr>
        <w:t xml:space="preserve">así como la </w:t>
      </w:r>
      <w:r w:rsidR="00E20D14" w:rsidRPr="00B24BBF">
        <w:rPr>
          <w:rFonts w:ascii="Arial" w:hAnsi="Arial" w:cs="Arial"/>
          <w:sz w:val="24"/>
        </w:rPr>
        <w:t>regulación de la oficina judicial que asuma las funciones</w:t>
      </w:r>
      <w:r w:rsidR="00C745DA" w:rsidRPr="00B24BBF">
        <w:rPr>
          <w:rFonts w:ascii="Arial" w:hAnsi="Arial" w:cs="Arial"/>
          <w:sz w:val="24"/>
        </w:rPr>
        <w:t xml:space="preserve"> de apoyo al área jurisdiccional</w:t>
      </w:r>
      <w:r w:rsidR="00E20D14" w:rsidRPr="00B24BBF">
        <w:rPr>
          <w:rFonts w:ascii="Arial" w:hAnsi="Arial" w:cs="Arial"/>
          <w:sz w:val="24"/>
        </w:rPr>
        <w:t>.</w:t>
      </w:r>
    </w:p>
    <w:p w:rsidR="00504375" w:rsidRPr="00B24BBF" w:rsidRDefault="00504375" w:rsidP="000245DB">
      <w:pPr>
        <w:spacing w:after="0" w:line="360" w:lineRule="auto"/>
        <w:jc w:val="both"/>
        <w:rPr>
          <w:rFonts w:ascii="Arial" w:hAnsi="Arial" w:cs="Arial"/>
          <w:sz w:val="24"/>
        </w:rPr>
      </w:pPr>
    </w:p>
    <w:p w:rsidR="00504375" w:rsidRPr="00B24BBF" w:rsidRDefault="00504375" w:rsidP="00D74197">
      <w:pPr>
        <w:spacing w:after="0" w:line="360" w:lineRule="auto"/>
        <w:ind w:left="1416" w:hanging="1410"/>
        <w:jc w:val="both"/>
        <w:rPr>
          <w:rFonts w:ascii="Arial" w:hAnsi="Arial" w:cs="Arial"/>
          <w:sz w:val="24"/>
        </w:rPr>
      </w:pPr>
      <w:r w:rsidRPr="00B24BBF">
        <w:rPr>
          <w:rFonts w:ascii="Arial" w:hAnsi="Arial" w:cs="Arial"/>
          <w:b/>
          <w:sz w:val="24"/>
        </w:rPr>
        <w:t>Artículo 3°</w:t>
      </w:r>
      <w:r w:rsidRPr="00B24BBF">
        <w:rPr>
          <w:rFonts w:ascii="Arial" w:hAnsi="Arial" w:cs="Arial"/>
          <w:sz w:val="24"/>
        </w:rPr>
        <w:tab/>
        <w:t xml:space="preserve">El </w:t>
      </w:r>
      <w:r w:rsidR="00E20D14" w:rsidRPr="00B24BBF">
        <w:rPr>
          <w:rFonts w:ascii="Arial" w:hAnsi="Arial" w:cs="Arial"/>
          <w:sz w:val="24"/>
        </w:rPr>
        <w:t xml:space="preserve">Reglamento es de aplicación a los </w:t>
      </w:r>
      <w:r w:rsidR="00D91B75" w:rsidRPr="00B24BBF">
        <w:rPr>
          <w:rFonts w:ascii="Arial" w:hAnsi="Arial" w:cs="Arial"/>
          <w:sz w:val="24"/>
        </w:rPr>
        <w:t xml:space="preserve">jueces y personal de apoyo </w:t>
      </w:r>
      <w:r w:rsidR="00584BF2" w:rsidRPr="00B24BBF">
        <w:rPr>
          <w:rFonts w:ascii="Arial" w:hAnsi="Arial" w:cs="Arial"/>
          <w:sz w:val="24"/>
        </w:rPr>
        <w:t xml:space="preserve">a la función </w:t>
      </w:r>
      <w:r w:rsidR="00D91B75" w:rsidRPr="00B24BBF">
        <w:rPr>
          <w:rFonts w:ascii="Arial" w:hAnsi="Arial" w:cs="Arial"/>
          <w:sz w:val="24"/>
        </w:rPr>
        <w:t xml:space="preserve">jurisdiccional </w:t>
      </w:r>
      <w:r w:rsidR="00E20D14" w:rsidRPr="00B24BBF">
        <w:rPr>
          <w:rFonts w:ascii="Arial" w:hAnsi="Arial" w:cs="Arial"/>
          <w:sz w:val="24"/>
        </w:rPr>
        <w:t xml:space="preserve">de los Juzgados </w:t>
      </w:r>
      <w:r w:rsidR="00FA3156" w:rsidRPr="00B24BBF">
        <w:rPr>
          <w:rFonts w:ascii="Arial" w:hAnsi="Arial" w:cs="Arial"/>
          <w:sz w:val="24"/>
        </w:rPr>
        <w:t>Especializados en lo Civil</w:t>
      </w:r>
      <w:r w:rsidR="00C76E44" w:rsidRPr="00B24BBF">
        <w:rPr>
          <w:rFonts w:ascii="Arial" w:hAnsi="Arial" w:cs="Arial"/>
          <w:sz w:val="24"/>
        </w:rPr>
        <w:t xml:space="preserve"> de la C</w:t>
      </w:r>
      <w:r w:rsidR="00A34C99" w:rsidRPr="00B24BBF">
        <w:rPr>
          <w:rFonts w:ascii="Arial" w:hAnsi="Arial" w:cs="Arial"/>
          <w:sz w:val="24"/>
        </w:rPr>
        <w:t>orte</w:t>
      </w:r>
      <w:r w:rsidR="00D91B75" w:rsidRPr="00B24BBF">
        <w:rPr>
          <w:rFonts w:ascii="Arial" w:hAnsi="Arial" w:cs="Arial"/>
          <w:sz w:val="24"/>
        </w:rPr>
        <w:t>,</w:t>
      </w:r>
      <w:r w:rsidR="00C76E44" w:rsidRPr="00B24BBF">
        <w:rPr>
          <w:rFonts w:ascii="Arial" w:hAnsi="Arial" w:cs="Arial"/>
          <w:sz w:val="24"/>
        </w:rPr>
        <w:t xml:space="preserve"> </w:t>
      </w:r>
      <w:r w:rsidR="00D91B75" w:rsidRPr="00B24BBF">
        <w:rPr>
          <w:rFonts w:ascii="Arial" w:hAnsi="Arial" w:cs="Arial"/>
          <w:sz w:val="24"/>
        </w:rPr>
        <w:t>incorporados al Módulo</w:t>
      </w:r>
      <w:r w:rsidR="00FC0AF6" w:rsidRPr="00B24BBF">
        <w:rPr>
          <w:rFonts w:ascii="Arial" w:hAnsi="Arial" w:cs="Arial"/>
          <w:sz w:val="24"/>
        </w:rPr>
        <w:t xml:space="preserve">, </w:t>
      </w:r>
    </w:p>
    <w:p w:rsidR="005D3CED" w:rsidRPr="00B24BBF" w:rsidRDefault="005D3CED" w:rsidP="00D076BC">
      <w:pPr>
        <w:spacing w:after="0" w:line="360" w:lineRule="auto"/>
        <w:jc w:val="both"/>
        <w:rPr>
          <w:rFonts w:ascii="Arial" w:hAnsi="Arial" w:cs="Arial"/>
          <w:b/>
          <w:sz w:val="24"/>
        </w:rPr>
      </w:pPr>
    </w:p>
    <w:p w:rsidR="00504375" w:rsidRPr="00B24BBF" w:rsidRDefault="00504375" w:rsidP="00D076BC">
      <w:pPr>
        <w:spacing w:after="0" w:line="360" w:lineRule="auto"/>
        <w:jc w:val="both"/>
        <w:rPr>
          <w:rFonts w:ascii="Arial" w:hAnsi="Arial" w:cs="Arial"/>
          <w:sz w:val="24"/>
        </w:rPr>
      </w:pPr>
      <w:r w:rsidRPr="00B24BBF">
        <w:rPr>
          <w:rFonts w:ascii="Arial" w:hAnsi="Arial" w:cs="Arial"/>
          <w:b/>
          <w:sz w:val="24"/>
        </w:rPr>
        <w:t>Artículo 4°</w:t>
      </w:r>
      <w:r w:rsidRPr="00B24BBF">
        <w:rPr>
          <w:rFonts w:ascii="Arial" w:hAnsi="Arial" w:cs="Arial"/>
          <w:sz w:val="24"/>
        </w:rPr>
        <w:tab/>
        <w:t>Constituye Base Legal del presente Reglamento:</w:t>
      </w:r>
    </w:p>
    <w:p w:rsidR="00504375" w:rsidRPr="00B24BBF" w:rsidRDefault="00504375" w:rsidP="00504375">
      <w:pPr>
        <w:spacing w:after="0" w:line="360" w:lineRule="auto"/>
        <w:ind w:left="1410"/>
        <w:jc w:val="both"/>
        <w:rPr>
          <w:rFonts w:ascii="Arial" w:hAnsi="Arial" w:cs="Arial"/>
          <w:sz w:val="24"/>
        </w:rPr>
      </w:pPr>
    </w:p>
    <w:p w:rsidR="00504375" w:rsidRPr="00B24BBF" w:rsidRDefault="00C76E44" w:rsidP="00A42B9B">
      <w:pPr>
        <w:pStyle w:val="Prrafodelista"/>
        <w:numPr>
          <w:ilvl w:val="0"/>
          <w:numId w:val="8"/>
        </w:numPr>
        <w:spacing w:after="0" w:line="408" w:lineRule="auto"/>
        <w:ind w:left="1843" w:hanging="425"/>
        <w:jc w:val="both"/>
        <w:rPr>
          <w:rFonts w:ascii="Arial" w:hAnsi="Arial" w:cs="Arial"/>
          <w:sz w:val="24"/>
        </w:rPr>
      </w:pPr>
      <w:r w:rsidRPr="00B24BBF">
        <w:rPr>
          <w:rFonts w:ascii="Arial" w:hAnsi="Arial" w:cs="Arial"/>
          <w:sz w:val="24"/>
        </w:rPr>
        <w:t>Decreto Supremo N° 017-93-JUS, que aprueba el Texto Único Ordenado de la Ley Orgánica del Poder Judicial, y sus modificatorias.</w:t>
      </w:r>
    </w:p>
    <w:p w:rsidR="00D91B75" w:rsidRPr="00B24BBF" w:rsidRDefault="00D91B75" w:rsidP="00A42B9B">
      <w:pPr>
        <w:pStyle w:val="Prrafodelista"/>
        <w:numPr>
          <w:ilvl w:val="0"/>
          <w:numId w:val="8"/>
        </w:numPr>
        <w:spacing w:after="0" w:line="408" w:lineRule="auto"/>
        <w:ind w:left="1843" w:hanging="425"/>
        <w:jc w:val="both"/>
        <w:rPr>
          <w:rFonts w:ascii="Arial" w:hAnsi="Arial" w:cs="Arial"/>
          <w:sz w:val="24"/>
        </w:rPr>
      </w:pPr>
      <w:r w:rsidRPr="00B24BBF">
        <w:rPr>
          <w:rFonts w:ascii="Arial" w:hAnsi="Arial" w:cs="Arial"/>
          <w:sz w:val="24"/>
        </w:rPr>
        <w:lastRenderedPageBreak/>
        <w:t>Texto Único Ordenado del Código Procesal Civil, aprobado por Resolución Ministerial No. 10-93-JUS.</w:t>
      </w:r>
    </w:p>
    <w:p w:rsidR="00504375" w:rsidRPr="00B24BBF" w:rsidRDefault="00C76E44" w:rsidP="00A42B9B">
      <w:pPr>
        <w:pStyle w:val="Prrafodelista"/>
        <w:numPr>
          <w:ilvl w:val="0"/>
          <w:numId w:val="8"/>
        </w:numPr>
        <w:spacing w:after="0" w:line="408" w:lineRule="auto"/>
        <w:ind w:left="1843" w:hanging="425"/>
        <w:jc w:val="both"/>
        <w:rPr>
          <w:rFonts w:ascii="Arial" w:hAnsi="Arial" w:cs="Arial"/>
          <w:sz w:val="24"/>
        </w:rPr>
      </w:pPr>
      <w:r w:rsidRPr="00B24BBF">
        <w:rPr>
          <w:rFonts w:ascii="Arial" w:hAnsi="Arial" w:cs="Arial"/>
          <w:sz w:val="24"/>
        </w:rPr>
        <w:t>Ley N° 27658, Ley Marco de Modernización de la Gestión Pública</w:t>
      </w:r>
      <w:r w:rsidR="00D15ED0" w:rsidRPr="00B24BBF">
        <w:rPr>
          <w:rFonts w:ascii="Arial" w:hAnsi="Arial" w:cs="Arial"/>
          <w:sz w:val="24"/>
        </w:rPr>
        <w:t>.</w:t>
      </w:r>
    </w:p>
    <w:p w:rsidR="000A3C4D" w:rsidRPr="00B24BBF" w:rsidRDefault="000A3C4D" w:rsidP="00A42B9B">
      <w:pPr>
        <w:pStyle w:val="Prrafodelista"/>
        <w:numPr>
          <w:ilvl w:val="0"/>
          <w:numId w:val="8"/>
        </w:numPr>
        <w:spacing w:after="0" w:line="408" w:lineRule="auto"/>
        <w:ind w:left="1843" w:hanging="425"/>
        <w:jc w:val="both"/>
        <w:rPr>
          <w:rFonts w:ascii="Arial" w:hAnsi="Arial" w:cs="Arial"/>
          <w:sz w:val="24"/>
        </w:rPr>
      </w:pPr>
      <w:r w:rsidRPr="00B24BBF">
        <w:rPr>
          <w:rFonts w:ascii="Arial" w:hAnsi="Arial" w:cs="Arial"/>
          <w:sz w:val="24"/>
        </w:rPr>
        <w:t>Ley N° 30745, Ley de la Carrera del Trabajador Judicial, y su</w:t>
      </w:r>
      <w:r w:rsidR="00201BF7" w:rsidRPr="00B24BBF">
        <w:rPr>
          <w:rFonts w:ascii="Arial" w:hAnsi="Arial" w:cs="Arial"/>
          <w:sz w:val="24"/>
        </w:rPr>
        <w:t xml:space="preserve"> </w:t>
      </w:r>
      <w:r w:rsidRPr="00B24BBF">
        <w:rPr>
          <w:rFonts w:ascii="Arial" w:hAnsi="Arial" w:cs="Arial"/>
          <w:sz w:val="24"/>
        </w:rPr>
        <w:t>Reglamento.</w:t>
      </w:r>
    </w:p>
    <w:p w:rsidR="000A3C4D" w:rsidRPr="00B24BBF" w:rsidRDefault="000A3C4D" w:rsidP="00A42B9B">
      <w:pPr>
        <w:pStyle w:val="Prrafodelista"/>
        <w:numPr>
          <w:ilvl w:val="0"/>
          <w:numId w:val="8"/>
        </w:numPr>
        <w:spacing w:after="0" w:line="408" w:lineRule="auto"/>
        <w:ind w:left="1843" w:hanging="425"/>
        <w:jc w:val="both"/>
        <w:rPr>
          <w:rFonts w:ascii="Arial" w:hAnsi="Arial" w:cs="Arial"/>
          <w:sz w:val="24"/>
        </w:rPr>
      </w:pPr>
      <w:r w:rsidRPr="00B24BBF">
        <w:rPr>
          <w:rFonts w:ascii="Arial" w:hAnsi="Arial" w:cs="Arial"/>
          <w:sz w:val="24"/>
        </w:rPr>
        <w:t>Resolución Administrativa N° 318-2013-P-PJ, que aprueba el “Manual para la Formulación de Documentos Normativos de Gestión del Poder Judicial”.</w:t>
      </w:r>
    </w:p>
    <w:p w:rsidR="00065E57" w:rsidRPr="00B24BBF" w:rsidRDefault="00065E57" w:rsidP="00A42B9B">
      <w:pPr>
        <w:pStyle w:val="Prrafodelista"/>
        <w:numPr>
          <w:ilvl w:val="0"/>
          <w:numId w:val="8"/>
        </w:numPr>
        <w:spacing w:after="0" w:line="408" w:lineRule="auto"/>
        <w:ind w:left="1843" w:hanging="425"/>
        <w:jc w:val="both"/>
        <w:rPr>
          <w:rFonts w:ascii="Arial" w:hAnsi="Arial" w:cs="Arial"/>
          <w:sz w:val="24"/>
        </w:rPr>
      </w:pPr>
      <w:r w:rsidRPr="00B24BBF">
        <w:rPr>
          <w:rFonts w:ascii="Arial" w:hAnsi="Arial" w:cs="Arial"/>
          <w:sz w:val="24"/>
        </w:rPr>
        <w:t>Resolución Administrativa N° 090-2018-CE-PJ, que aprueba el “Reglamento de Organización y Funciones de las Cortes Superiores de Justicia que operan como Unidades Ejecutoras”.</w:t>
      </w:r>
    </w:p>
    <w:p w:rsidR="00504375" w:rsidRPr="00B24BBF" w:rsidRDefault="00C44F8C" w:rsidP="00A42B9B">
      <w:pPr>
        <w:pStyle w:val="Prrafodelista"/>
        <w:numPr>
          <w:ilvl w:val="0"/>
          <w:numId w:val="8"/>
        </w:numPr>
        <w:spacing w:after="0" w:line="408" w:lineRule="auto"/>
        <w:ind w:left="1843" w:hanging="425"/>
        <w:jc w:val="both"/>
        <w:rPr>
          <w:rFonts w:ascii="Arial" w:hAnsi="Arial" w:cs="Arial"/>
          <w:sz w:val="24"/>
        </w:rPr>
      </w:pPr>
      <w:r w:rsidRPr="00B24BBF">
        <w:rPr>
          <w:rFonts w:ascii="Arial" w:hAnsi="Arial" w:cs="Arial"/>
          <w:sz w:val="24"/>
        </w:rPr>
        <w:t>Resolución Administrativa N° 124-2018-CE-PJ, que aprueba el “Proyecto Piloto para la Modernización del Despacho Judicial en los Juzgados Civiles”</w:t>
      </w:r>
      <w:r w:rsidR="00E1539B" w:rsidRPr="00B24BBF">
        <w:rPr>
          <w:rFonts w:ascii="Arial" w:hAnsi="Arial" w:cs="Arial"/>
          <w:sz w:val="24"/>
        </w:rPr>
        <w:t xml:space="preserve">, y la propuesta de “Protocolo de Actuación para los Juzgados Civiles Orales de Arequipa y Lima” del Centro de Estudios </w:t>
      </w:r>
      <w:r w:rsidR="002E7683" w:rsidRPr="00B24BBF">
        <w:rPr>
          <w:rFonts w:ascii="Arial" w:hAnsi="Arial" w:cs="Arial"/>
          <w:sz w:val="24"/>
        </w:rPr>
        <w:t xml:space="preserve">de Justicia </w:t>
      </w:r>
      <w:r w:rsidR="00E1539B" w:rsidRPr="00B24BBF">
        <w:rPr>
          <w:rFonts w:ascii="Arial" w:hAnsi="Arial" w:cs="Arial"/>
          <w:sz w:val="24"/>
        </w:rPr>
        <w:t>de las Américas (CEJA – JSCA).</w:t>
      </w:r>
    </w:p>
    <w:p w:rsidR="000A3C4D" w:rsidRPr="00B24BBF" w:rsidRDefault="000A3C4D" w:rsidP="00A42B9B">
      <w:pPr>
        <w:pStyle w:val="Prrafodelista"/>
        <w:numPr>
          <w:ilvl w:val="0"/>
          <w:numId w:val="8"/>
        </w:numPr>
        <w:spacing w:after="0" w:line="408" w:lineRule="auto"/>
        <w:ind w:left="1843" w:hanging="425"/>
        <w:jc w:val="both"/>
        <w:rPr>
          <w:rFonts w:ascii="Arial" w:hAnsi="Arial" w:cs="Arial"/>
          <w:sz w:val="24"/>
        </w:rPr>
      </w:pPr>
      <w:r w:rsidRPr="00B24BBF">
        <w:rPr>
          <w:rFonts w:ascii="Arial" w:hAnsi="Arial" w:cs="Arial"/>
          <w:sz w:val="24"/>
        </w:rPr>
        <w:t>Resolución Administrativa N° 199-2019-P-PJ, que aprueba el Plan Estratégico Institucional (PEI) 2019 – 2022 del Poder Judicial.</w:t>
      </w:r>
    </w:p>
    <w:p w:rsidR="00504375" w:rsidRPr="00B24BBF" w:rsidRDefault="00C44F8C" w:rsidP="00A42B9B">
      <w:pPr>
        <w:pStyle w:val="Prrafodelista"/>
        <w:numPr>
          <w:ilvl w:val="0"/>
          <w:numId w:val="8"/>
        </w:numPr>
        <w:spacing w:after="0" w:line="408" w:lineRule="auto"/>
        <w:ind w:left="1843" w:hanging="425"/>
        <w:jc w:val="both"/>
        <w:rPr>
          <w:rFonts w:ascii="Arial" w:hAnsi="Arial" w:cs="Arial"/>
          <w:sz w:val="24"/>
        </w:rPr>
      </w:pPr>
      <w:r w:rsidRPr="00B24BBF">
        <w:rPr>
          <w:rFonts w:ascii="Arial" w:hAnsi="Arial" w:cs="Arial"/>
          <w:sz w:val="24"/>
        </w:rPr>
        <w:t xml:space="preserve">Resolución Administrativa N° 229-2019-CE-PJ, que aprueba la conformación de la </w:t>
      </w:r>
      <w:r w:rsidR="00A5541F" w:rsidRPr="00B24BBF">
        <w:rPr>
          <w:rFonts w:ascii="Arial" w:hAnsi="Arial" w:cs="Arial"/>
          <w:sz w:val="24"/>
        </w:rPr>
        <w:t>“</w:t>
      </w:r>
      <w:r w:rsidRPr="00B24BBF">
        <w:rPr>
          <w:rFonts w:ascii="Arial" w:hAnsi="Arial" w:cs="Arial"/>
          <w:sz w:val="24"/>
        </w:rPr>
        <w:t>Comisión Nacional de Implementación, Supervisión y Monitoreo de la Oralidad Civil en el Poder Judicial”.</w:t>
      </w:r>
    </w:p>
    <w:p w:rsidR="00F33ADD" w:rsidRPr="00B24BBF" w:rsidRDefault="00F33ADD" w:rsidP="00A42B9B">
      <w:pPr>
        <w:pStyle w:val="Prrafodelista"/>
        <w:numPr>
          <w:ilvl w:val="0"/>
          <w:numId w:val="8"/>
        </w:numPr>
        <w:spacing w:after="0" w:line="408" w:lineRule="auto"/>
        <w:ind w:left="1843" w:hanging="425"/>
        <w:jc w:val="both"/>
        <w:rPr>
          <w:rFonts w:ascii="Arial" w:hAnsi="Arial" w:cs="Arial"/>
          <w:sz w:val="24"/>
        </w:rPr>
      </w:pPr>
      <w:r w:rsidRPr="00B24BBF">
        <w:rPr>
          <w:rFonts w:ascii="Arial" w:hAnsi="Arial" w:cs="Arial"/>
          <w:sz w:val="24"/>
        </w:rPr>
        <w:t>Resolución Administrativa N° 213-2019-CE-PJ, que aprueba el “Reglamento de Funcionamiento del Equipo Técnico Distrital para la Modernización de los Despachos Judiciales de los Juzgados Civiles”.</w:t>
      </w:r>
    </w:p>
    <w:p w:rsidR="000A3C4D" w:rsidRPr="00B24BBF" w:rsidRDefault="000A3C4D" w:rsidP="00204FB0">
      <w:pPr>
        <w:pStyle w:val="Prrafodelista"/>
        <w:spacing w:after="0" w:line="360" w:lineRule="auto"/>
        <w:jc w:val="both"/>
        <w:rPr>
          <w:rFonts w:ascii="Arial" w:hAnsi="Arial" w:cs="Arial"/>
          <w:sz w:val="24"/>
        </w:rPr>
      </w:pPr>
    </w:p>
    <w:p w:rsidR="00A1654A" w:rsidRPr="00B24BBF" w:rsidRDefault="00A1654A" w:rsidP="00204FB0">
      <w:pPr>
        <w:pStyle w:val="Prrafodelista"/>
        <w:spacing w:after="0" w:line="360" w:lineRule="auto"/>
        <w:jc w:val="both"/>
        <w:rPr>
          <w:rFonts w:ascii="Arial" w:hAnsi="Arial" w:cs="Arial"/>
          <w:sz w:val="24"/>
        </w:rPr>
      </w:pPr>
    </w:p>
    <w:p w:rsidR="00504375" w:rsidRPr="00B24BBF" w:rsidRDefault="00504375" w:rsidP="007506D8">
      <w:pPr>
        <w:spacing w:after="120" w:line="360" w:lineRule="auto"/>
        <w:jc w:val="center"/>
        <w:rPr>
          <w:rFonts w:ascii="Arial" w:hAnsi="Arial" w:cs="Arial"/>
          <w:b/>
          <w:sz w:val="28"/>
          <w:szCs w:val="24"/>
        </w:rPr>
      </w:pPr>
      <w:r w:rsidRPr="00B24BBF">
        <w:rPr>
          <w:rFonts w:ascii="Arial" w:hAnsi="Arial" w:cs="Arial"/>
          <w:b/>
          <w:sz w:val="28"/>
          <w:szCs w:val="24"/>
        </w:rPr>
        <w:lastRenderedPageBreak/>
        <w:t>TÍTULO SEGUNDO</w:t>
      </w:r>
    </w:p>
    <w:p w:rsidR="00504375" w:rsidRPr="00B24BBF" w:rsidRDefault="00FB5C13" w:rsidP="007506D8">
      <w:pPr>
        <w:spacing w:after="0" w:line="360" w:lineRule="auto"/>
        <w:jc w:val="center"/>
        <w:rPr>
          <w:rFonts w:ascii="Arial" w:hAnsi="Arial" w:cs="Arial"/>
          <w:sz w:val="24"/>
          <w:szCs w:val="24"/>
        </w:rPr>
      </w:pPr>
      <w:r w:rsidRPr="00B24BBF">
        <w:rPr>
          <w:rFonts w:ascii="Arial" w:hAnsi="Arial" w:cs="Arial"/>
          <w:b/>
          <w:sz w:val="28"/>
          <w:szCs w:val="24"/>
        </w:rPr>
        <w:t>DEL MÓ</w:t>
      </w:r>
      <w:r w:rsidR="001266FF">
        <w:rPr>
          <w:rFonts w:ascii="Arial" w:hAnsi="Arial" w:cs="Arial"/>
          <w:b/>
          <w:sz w:val="28"/>
          <w:szCs w:val="24"/>
        </w:rPr>
        <w:t xml:space="preserve">DULO </w:t>
      </w:r>
      <w:r w:rsidR="001266FF" w:rsidRPr="00B24BBF">
        <w:rPr>
          <w:rFonts w:ascii="Arial" w:hAnsi="Arial" w:cs="Arial"/>
          <w:b/>
          <w:sz w:val="28"/>
          <w:szCs w:val="24"/>
        </w:rPr>
        <w:t>CIVIL</w:t>
      </w:r>
      <w:r w:rsidR="001266FF">
        <w:rPr>
          <w:rFonts w:ascii="Arial" w:hAnsi="Arial" w:cs="Arial"/>
          <w:b/>
          <w:sz w:val="28"/>
          <w:szCs w:val="24"/>
        </w:rPr>
        <w:t xml:space="preserve"> CORPORATIVO</w:t>
      </w:r>
    </w:p>
    <w:p w:rsidR="00504375" w:rsidRPr="00B24BBF" w:rsidRDefault="00504375" w:rsidP="000245DB">
      <w:pPr>
        <w:spacing w:after="0" w:line="360" w:lineRule="auto"/>
        <w:jc w:val="both"/>
        <w:rPr>
          <w:rFonts w:ascii="Arial" w:hAnsi="Arial" w:cs="Arial"/>
          <w:sz w:val="24"/>
        </w:rPr>
      </w:pPr>
    </w:p>
    <w:p w:rsidR="00D178CA" w:rsidRPr="00B24BBF" w:rsidRDefault="00712D58" w:rsidP="007506D8">
      <w:pPr>
        <w:spacing w:after="120" w:line="360" w:lineRule="auto"/>
        <w:jc w:val="center"/>
        <w:rPr>
          <w:rFonts w:ascii="Arial" w:hAnsi="Arial" w:cs="Arial"/>
          <w:b/>
          <w:sz w:val="24"/>
        </w:rPr>
      </w:pPr>
      <w:r w:rsidRPr="00B24BBF">
        <w:rPr>
          <w:rFonts w:ascii="Arial" w:hAnsi="Arial" w:cs="Arial"/>
          <w:b/>
          <w:sz w:val="28"/>
        </w:rPr>
        <w:t>CAPÍTULO I</w:t>
      </w:r>
    </w:p>
    <w:p w:rsidR="00712D58" w:rsidRPr="00B24BBF" w:rsidRDefault="00BD5CA8" w:rsidP="007506D8">
      <w:pPr>
        <w:spacing w:after="0" w:line="360" w:lineRule="auto"/>
        <w:jc w:val="center"/>
        <w:rPr>
          <w:rFonts w:ascii="Arial" w:hAnsi="Arial" w:cs="Arial"/>
          <w:b/>
          <w:sz w:val="24"/>
        </w:rPr>
      </w:pPr>
      <w:r w:rsidRPr="00B24BBF">
        <w:rPr>
          <w:rFonts w:ascii="Arial" w:hAnsi="Arial" w:cs="Arial"/>
          <w:b/>
          <w:sz w:val="28"/>
        </w:rPr>
        <w:t>DE SU ORGANIZACIÓN</w:t>
      </w:r>
    </w:p>
    <w:p w:rsidR="008272DC" w:rsidRPr="00B24BBF" w:rsidRDefault="008272DC" w:rsidP="000245DB">
      <w:pPr>
        <w:spacing w:after="0" w:line="360" w:lineRule="auto"/>
        <w:jc w:val="both"/>
        <w:rPr>
          <w:rFonts w:ascii="Arial" w:hAnsi="Arial" w:cs="Arial"/>
          <w:sz w:val="24"/>
        </w:rPr>
      </w:pPr>
    </w:p>
    <w:p w:rsidR="00C63FD0" w:rsidRPr="00B24BBF" w:rsidRDefault="00092A95" w:rsidP="007506D8">
      <w:pPr>
        <w:spacing w:after="0" w:line="360" w:lineRule="auto"/>
        <w:ind w:left="1418" w:hanging="1410"/>
        <w:jc w:val="both"/>
        <w:rPr>
          <w:rFonts w:ascii="Arial" w:hAnsi="Arial" w:cs="Arial"/>
          <w:b/>
          <w:sz w:val="24"/>
        </w:rPr>
      </w:pPr>
      <w:r w:rsidRPr="00B24BBF">
        <w:rPr>
          <w:rFonts w:ascii="Arial" w:hAnsi="Arial" w:cs="Arial"/>
          <w:b/>
          <w:sz w:val="24"/>
        </w:rPr>
        <w:t xml:space="preserve">Artículo </w:t>
      </w:r>
      <w:r w:rsidR="00D81E85" w:rsidRPr="00B24BBF">
        <w:rPr>
          <w:rFonts w:ascii="Arial" w:hAnsi="Arial" w:cs="Arial"/>
          <w:b/>
          <w:sz w:val="24"/>
        </w:rPr>
        <w:t>5</w:t>
      </w:r>
      <w:r w:rsidRPr="00B24BBF">
        <w:rPr>
          <w:rFonts w:ascii="Arial" w:hAnsi="Arial" w:cs="Arial"/>
          <w:b/>
          <w:sz w:val="24"/>
        </w:rPr>
        <w:t>°</w:t>
      </w:r>
      <w:r w:rsidR="007506D8" w:rsidRPr="00B24BBF">
        <w:rPr>
          <w:rFonts w:ascii="Arial" w:hAnsi="Arial" w:cs="Arial"/>
          <w:b/>
          <w:sz w:val="24"/>
        </w:rPr>
        <w:tab/>
      </w:r>
      <w:r w:rsidR="00C63FD0" w:rsidRPr="00B24BBF">
        <w:rPr>
          <w:rFonts w:ascii="Arial" w:hAnsi="Arial" w:cs="Arial"/>
          <w:sz w:val="24"/>
        </w:rPr>
        <w:t>El Módulo se organiza según el criterio de especialización de las actividades requeridas para la eficiente gestión judicial de los procesos, bajo el modelo de oralidad, mediante la separación de las etapas procesales de trámite y ejecución y de lo jurisdiccional y lo administrativo</w:t>
      </w:r>
      <w:r w:rsidR="007506D8" w:rsidRPr="00B24BBF">
        <w:rPr>
          <w:rFonts w:ascii="Arial" w:hAnsi="Arial" w:cs="Arial"/>
          <w:sz w:val="24"/>
        </w:rPr>
        <w:t>.</w:t>
      </w:r>
    </w:p>
    <w:p w:rsidR="008272DC" w:rsidRPr="00B24BBF" w:rsidRDefault="00092A95" w:rsidP="00712D58">
      <w:pPr>
        <w:spacing w:after="0" w:line="360" w:lineRule="auto"/>
        <w:ind w:left="1410" w:hanging="1410"/>
        <w:jc w:val="both"/>
        <w:rPr>
          <w:rFonts w:ascii="Arial" w:hAnsi="Arial" w:cs="Arial"/>
          <w:sz w:val="24"/>
        </w:rPr>
      </w:pPr>
      <w:r w:rsidRPr="00B24BBF">
        <w:rPr>
          <w:rFonts w:ascii="Arial" w:hAnsi="Arial" w:cs="Arial"/>
          <w:sz w:val="24"/>
        </w:rPr>
        <w:tab/>
      </w:r>
    </w:p>
    <w:p w:rsidR="00C63FD0" w:rsidRPr="00B24BBF" w:rsidRDefault="006379E7" w:rsidP="007506D8">
      <w:pPr>
        <w:spacing w:after="0" w:line="360" w:lineRule="auto"/>
        <w:ind w:left="1418" w:hanging="1410"/>
        <w:jc w:val="both"/>
        <w:rPr>
          <w:rFonts w:ascii="Arial" w:hAnsi="Arial" w:cs="Arial"/>
          <w:sz w:val="24"/>
        </w:rPr>
      </w:pPr>
      <w:r w:rsidRPr="00B24BBF">
        <w:rPr>
          <w:rFonts w:ascii="Arial" w:hAnsi="Arial" w:cs="Arial"/>
          <w:b/>
          <w:sz w:val="24"/>
        </w:rPr>
        <w:t>Artículo 6°</w:t>
      </w:r>
      <w:r w:rsidR="007506D8" w:rsidRPr="00B24BBF">
        <w:rPr>
          <w:rFonts w:ascii="Arial" w:hAnsi="Arial" w:cs="Arial"/>
          <w:b/>
          <w:sz w:val="24"/>
        </w:rPr>
        <w:tab/>
      </w:r>
      <w:r w:rsidR="00C63FD0" w:rsidRPr="00B24BBF">
        <w:rPr>
          <w:rFonts w:ascii="Arial" w:hAnsi="Arial" w:cs="Arial"/>
          <w:sz w:val="24"/>
        </w:rPr>
        <w:t>El Módulo está conformado por Despachos Judiciales encargados de la tramitación de l</w:t>
      </w:r>
      <w:r w:rsidR="009E09F8" w:rsidRPr="00B24BBF">
        <w:rPr>
          <w:rFonts w:ascii="Arial" w:hAnsi="Arial" w:cs="Arial"/>
          <w:sz w:val="24"/>
        </w:rPr>
        <w:t>a</w:t>
      </w:r>
      <w:r w:rsidR="00C63FD0" w:rsidRPr="00B24BBF">
        <w:rPr>
          <w:rFonts w:ascii="Arial" w:hAnsi="Arial" w:cs="Arial"/>
          <w:sz w:val="24"/>
        </w:rPr>
        <w:t>s causas conforme al modelo de oralidad, hasta el pronunciamiento que ponga fin al proceso respectivo, y</w:t>
      </w:r>
      <w:r w:rsidR="002E7683" w:rsidRPr="00B24BBF">
        <w:rPr>
          <w:rFonts w:ascii="Arial" w:hAnsi="Arial" w:cs="Arial"/>
          <w:sz w:val="24"/>
        </w:rPr>
        <w:t xml:space="preserve"> </w:t>
      </w:r>
      <w:r w:rsidR="00C63FD0" w:rsidRPr="00B24BBF">
        <w:rPr>
          <w:rFonts w:ascii="Arial" w:hAnsi="Arial" w:cs="Arial"/>
          <w:sz w:val="24"/>
        </w:rPr>
        <w:t>Despachos Judiciales encargados de su ejecución. Asimismo, por una Oficina Judicial a cargo de un Administrador de Módulo, conforme a las atribuciones y responsabilidades previstas por el presente Reglamento.</w:t>
      </w:r>
    </w:p>
    <w:p w:rsidR="006379E7" w:rsidRPr="00B24BBF" w:rsidRDefault="00FB5C13" w:rsidP="00712D58">
      <w:pPr>
        <w:spacing w:after="0" w:line="360" w:lineRule="auto"/>
        <w:ind w:left="1410" w:hanging="1410"/>
        <w:jc w:val="both"/>
        <w:rPr>
          <w:rFonts w:ascii="Arial" w:hAnsi="Arial" w:cs="Arial"/>
          <w:b/>
          <w:sz w:val="24"/>
        </w:rPr>
      </w:pPr>
      <w:r w:rsidRPr="00B24BBF">
        <w:rPr>
          <w:rFonts w:ascii="Arial" w:hAnsi="Arial" w:cs="Arial"/>
          <w:b/>
          <w:sz w:val="24"/>
        </w:rPr>
        <w:tab/>
      </w:r>
    </w:p>
    <w:p w:rsidR="00C63FD0" w:rsidRPr="00B24BBF" w:rsidRDefault="00C63FD0" w:rsidP="007506D8">
      <w:pPr>
        <w:spacing w:after="0" w:line="360" w:lineRule="auto"/>
        <w:ind w:left="1418" w:hanging="1410"/>
        <w:jc w:val="both"/>
        <w:rPr>
          <w:rFonts w:ascii="Arial" w:hAnsi="Arial" w:cs="Arial"/>
          <w:sz w:val="24"/>
        </w:rPr>
      </w:pPr>
      <w:r w:rsidRPr="00B24BBF">
        <w:rPr>
          <w:rFonts w:ascii="Arial" w:hAnsi="Arial" w:cs="Arial"/>
          <w:b/>
          <w:sz w:val="24"/>
        </w:rPr>
        <w:t>Artículo 7°</w:t>
      </w:r>
      <w:r w:rsidR="007506D8" w:rsidRPr="00B24BBF">
        <w:rPr>
          <w:rFonts w:ascii="Arial" w:hAnsi="Arial" w:cs="Arial"/>
          <w:b/>
          <w:sz w:val="24"/>
        </w:rPr>
        <w:tab/>
      </w:r>
      <w:r w:rsidRPr="00B24BBF">
        <w:rPr>
          <w:rFonts w:ascii="Arial" w:hAnsi="Arial" w:cs="Arial"/>
          <w:sz w:val="24"/>
        </w:rPr>
        <w:t>La modalidad organizativa y funcional del Módulo tiene los siguientes fines:</w:t>
      </w:r>
    </w:p>
    <w:p w:rsidR="00C63FD0" w:rsidRPr="00B24BBF" w:rsidRDefault="00C63FD0" w:rsidP="00C63FD0">
      <w:pPr>
        <w:spacing w:after="0" w:line="360" w:lineRule="auto"/>
        <w:ind w:left="1410"/>
        <w:jc w:val="both"/>
        <w:rPr>
          <w:rFonts w:cs="Open Sans"/>
        </w:rPr>
      </w:pPr>
    </w:p>
    <w:p w:rsidR="00C63FD0" w:rsidRPr="00B24BBF" w:rsidRDefault="00C63FD0" w:rsidP="004F7E72">
      <w:pPr>
        <w:numPr>
          <w:ilvl w:val="0"/>
          <w:numId w:val="10"/>
        </w:numPr>
        <w:spacing w:after="0" w:line="372" w:lineRule="auto"/>
        <w:ind w:left="1843" w:hanging="425"/>
        <w:jc w:val="both"/>
        <w:rPr>
          <w:rFonts w:ascii="Arial" w:hAnsi="Arial" w:cs="Arial"/>
          <w:sz w:val="24"/>
          <w:szCs w:val="24"/>
        </w:rPr>
      </w:pPr>
      <w:r w:rsidRPr="00B24BBF">
        <w:rPr>
          <w:rFonts w:ascii="Arial" w:hAnsi="Arial" w:cs="Arial"/>
          <w:sz w:val="24"/>
          <w:szCs w:val="24"/>
        </w:rPr>
        <w:t>Brindar una estructura profesional flexible y dinámica</w:t>
      </w:r>
      <w:r w:rsidR="005B26D6" w:rsidRPr="00B24BBF">
        <w:rPr>
          <w:rFonts w:ascii="Arial" w:hAnsi="Arial" w:cs="Arial"/>
          <w:sz w:val="24"/>
          <w:szCs w:val="24"/>
        </w:rPr>
        <w:t xml:space="preserve">, </w:t>
      </w:r>
      <w:r w:rsidR="00B775E4" w:rsidRPr="00B24BBF">
        <w:rPr>
          <w:rFonts w:ascii="Arial" w:hAnsi="Arial" w:cs="Arial"/>
          <w:sz w:val="24"/>
          <w:szCs w:val="24"/>
        </w:rPr>
        <w:t xml:space="preserve">que sirva de soporte a la labor jurisdiccional, mediante la reorganización y agrupación </w:t>
      </w:r>
      <w:r w:rsidR="00352565" w:rsidRPr="00B24BBF">
        <w:rPr>
          <w:rFonts w:ascii="Arial" w:hAnsi="Arial" w:cs="Arial"/>
          <w:sz w:val="24"/>
          <w:szCs w:val="24"/>
        </w:rPr>
        <w:t>por áreas de trabajo</w:t>
      </w:r>
      <w:r w:rsidR="00B775E4" w:rsidRPr="00B24BBF">
        <w:rPr>
          <w:rFonts w:ascii="Arial" w:hAnsi="Arial" w:cs="Arial"/>
          <w:sz w:val="24"/>
          <w:szCs w:val="24"/>
        </w:rPr>
        <w:t xml:space="preserve"> especializado, para hacer más eficiente y accesible la gestión y composición judicial de los conflictos en la especialidad civil.</w:t>
      </w:r>
    </w:p>
    <w:p w:rsidR="00B775E4" w:rsidRPr="00B24BBF" w:rsidRDefault="00B775E4" w:rsidP="004F7E72">
      <w:pPr>
        <w:numPr>
          <w:ilvl w:val="0"/>
          <w:numId w:val="10"/>
        </w:numPr>
        <w:spacing w:after="0" w:line="372" w:lineRule="auto"/>
        <w:ind w:left="1843" w:hanging="425"/>
        <w:jc w:val="both"/>
        <w:rPr>
          <w:rFonts w:ascii="Arial" w:hAnsi="Arial" w:cs="Arial"/>
          <w:sz w:val="24"/>
        </w:rPr>
      </w:pPr>
      <w:r w:rsidRPr="00B24BBF">
        <w:rPr>
          <w:rFonts w:ascii="Arial" w:hAnsi="Arial" w:cs="Arial"/>
          <w:sz w:val="24"/>
        </w:rPr>
        <w:t xml:space="preserve">Hacer efectiva </w:t>
      </w:r>
      <w:r w:rsidR="00C63FD0" w:rsidRPr="00B24BBF">
        <w:rPr>
          <w:rFonts w:ascii="Arial" w:hAnsi="Arial" w:cs="Arial"/>
          <w:sz w:val="24"/>
        </w:rPr>
        <w:t xml:space="preserve">la aplicación de los principios de inmediación, concentración, economía y celeridad procesal, regulados por el Artículo V del Título Preliminar del Código Procesal Civil, </w:t>
      </w:r>
      <w:r w:rsidRPr="00B24BBF">
        <w:rPr>
          <w:rFonts w:ascii="Arial" w:hAnsi="Arial" w:cs="Arial"/>
          <w:sz w:val="24"/>
        </w:rPr>
        <w:t>para una pronta administración de justicia</w:t>
      </w:r>
      <w:r w:rsidRPr="00B24BBF">
        <w:rPr>
          <w:rFonts w:ascii="Arial" w:hAnsi="Arial" w:cs="Arial"/>
          <w:sz w:val="24"/>
          <w:szCs w:val="24"/>
        </w:rPr>
        <w:t xml:space="preserve"> bajo un esquema de </w:t>
      </w:r>
      <w:r w:rsidRPr="00B24BBF">
        <w:rPr>
          <w:rFonts w:ascii="Arial" w:hAnsi="Arial" w:cs="Arial"/>
          <w:sz w:val="24"/>
          <w:szCs w:val="24"/>
        </w:rPr>
        <w:lastRenderedPageBreak/>
        <w:t>procesamiento oral</w:t>
      </w:r>
      <w:r w:rsidR="00352565" w:rsidRPr="00B24BBF">
        <w:rPr>
          <w:rFonts w:ascii="Arial" w:hAnsi="Arial" w:cs="Arial"/>
          <w:sz w:val="24"/>
          <w:szCs w:val="24"/>
        </w:rPr>
        <w:t xml:space="preserve"> mediante la metodología de audiencias</w:t>
      </w:r>
      <w:r w:rsidR="00300D6C" w:rsidRPr="00B24BBF">
        <w:rPr>
          <w:rFonts w:ascii="Arial" w:hAnsi="Arial" w:cs="Arial"/>
          <w:sz w:val="24"/>
          <w:szCs w:val="24"/>
        </w:rPr>
        <w:t xml:space="preserve"> y </w:t>
      </w:r>
      <w:r w:rsidR="00300D6C" w:rsidRPr="00B24BBF">
        <w:rPr>
          <w:rFonts w:ascii="Arial" w:hAnsi="Arial" w:cs="Arial"/>
          <w:i/>
          <w:sz w:val="24"/>
          <w:szCs w:val="24"/>
        </w:rPr>
        <w:t>case</w:t>
      </w:r>
      <w:r w:rsidR="00300D6C" w:rsidRPr="00B24BBF">
        <w:rPr>
          <w:rFonts w:ascii="Arial" w:hAnsi="Arial" w:cs="Arial"/>
          <w:sz w:val="24"/>
          <w:szCs w:val="24"/>
        </w:rPr>
        <w:t xml:space="preserve"> </w:t>
      </w:r>
      <w:r w:rsidR="00300D6C" w:rsidRPr="00B24BBF">
        <w:rPr>
          <w:rFonts w:ascii="Arial" w:hAnsi="Arial" w:cs="Arial"/>
          <w:i/>
          <w:sz w:val="24"/>
          <w:szCs w:val="24"/>
        </w:rPr>
        <w:t>management</w:t>
      </w:r>
      <w:r w:rsidR="00C63FD0" w:rsidRPr="00B24BBF">
        <w:rPr>
          <w:rFonts w:ascii="Arial" w:hAnsi="Arial" w:cs="Arial"/>
          <w:sz w:val="24"/>
        </w:rPr>
        <w:t>.</w:t>
      </w:r>
    </w:p>
    <w:p w:rsidR="00C63FD0" w:rsidRPr="00B24BBF" w:rsidRDefault="00C63FD0" w:rsidP="004F7E72">
      <w:pPr>
        <w:numPr>
          <w:ilvl w:val="0"/>
          <w:numId w:val="10"/>
        </w:numPr>
        <w:spacing w:after="0" w:line="372" w:lineRule="auto"/>
        <w:ind w:left="1843" w:hanging="425"/>
        <w:jc w:val="both"/>
        <w:rPr>
          <w:rFonts w:ascii="Arial" w:hAnsi="Arial" w:cs="Arial"/>
          <w:sz w:val="24"/>
        </w:rPr>
      </w:pPr>
      <w:r w:rsidRPr="00B24BBF">
        <w:rPr>
          <w:rFonts w:ascii="Arial" w:hAnsi="Arial" w:cs="Arial"/>
          <w:sz w:val="24"/>
        </w:rPr>
        <w:t>Racionalizar</w:t>
      </w:r>
      <w:r w:rsidR="002869B6" w:rsidRPr="00B24BBF">
        <w:rPr>
          <w:rFonts w:ascii="Arial" w:hAnsi="Arial" w:cs="Arial"/>
          <w:sz w:val="24"/>
        </w:rPr>
        <w:t xml:space="preserve"> </w:t>
      </w:r>
      <w:r w:rsidRPr="00B24BBF">
        <w:rPr>
          <w:rFonts w:ascii="Arial" w:hAnsi="Arial" w:cs="Arial"/>
          <w:sz w:val="24"/>
        </w:rPr>
        <w:t xml:space="preserve">el </w:t>
      </w:r>
      <w:r w:rsidR="002869B6" w:rsidRPr="00B24BBF">
        <w:rPr>
          <w:rFonts w:ascii="Arial" w:hAnsi="Arial" w:cs="Arial"/>
          <w:sz w:val="24"/>
        </w:rPr>
        <w:t xml:space="preserve">empleo del capital humano y el </w:t>
      </w:r>
      <w:r w:rsidRPr="00B24BBF">
        <w:rPr>
          <w:rFonts w:ascii="Arial" w:hAnsi="Arial" w:cs="Arial"/>
          <w:sz w:val="24"/>
        </w:rPr>
        <w:t>uso de los recursos</w:t>
      </w:r>
      <w:r w:rsidR="002869B6" w:rsidRPr="00B24BBF">
        <w:rPr>
          <w:rFonts w:ascii="Arial" w:hAnsi="Arial" w:cs="Arial"/>
          <w:sz w:val="24"/>
        </w:rPr>
        <w:t xml:space="preserve"> materiales y logísticos</w:t>
      </w:r>
      <w:r w:rsidRPr="00B24BBF">
        <w:rPr>
          <w:rFonts w:ascii="Arial" w:hAnsi="Arial" w:cs="Arial"/>
          <w:sz w:val="24"/>
        </w:rPr>
        <w:t xml:space="preserve">, </w:t>
      </w:r>
      <w:r w:rsidR="002869B6" w:rsidRPr="00B24BBF">
        <w:rPr>
          <w:rFonts w:ascii="Arial" w:hAnsi="Arial" w:cs="Arial"/>
          <w:sz w:val="24"/>
        </w:rPr>
        <w:t xml:space="preserve">mediante la equilibrada distribución y asignación de funciones a jueces y trabajadores, así como el </w:t>
      </w:r>
      <w:r w:rsidRPr="00B24BBF">
        <w:rPr>
          <w:rFonts w:ascii="Arial" w:hAnsi="Arial" w:cs="Arial"/>
          <w:sz w:val="24"/>
        </w:rPr>
        <w:t xml:space="preserve">uso </w:t>
      </w:r>
      <w:r w:rsidR="00B775E4" w:rsidRPr="00B24BBF">
        <w:rPr>
          <w:rFonts w:ascii="Arial" w:hAnsi="Arial" w:cs="Arial"/>
          <w:sz w:val="24"/>
        </w:rPr>
        <w:t xml:space="preserve">intensivo </w:t>
      </w:r>
      <w:r w:rsidRPr="00B24BBF">
        <w:rPr>
          <w:rFonts w:ascii="Arial" w:hAnsi="Arial" w:cs="Arial"/>
          <w:sz w:val="24"/>
        </w:rPr>
        <w:t xml:space="preserve">de las </w:t>
      </w:r>
      <w:r w:rsidR="00EC1AD6" w:rsidRPr="00B24BBF">
        <w:rPr>
          <w:rFonts w:ascii="Arial" w:hAnsi="Arial" w:cs="Arial"/>
          <w:sz w:val="24"/>
        </w:rPr>
        <w:t xml:space="preserve">tecnologías de la información y comunicación, y demás </w:t>
      </w:r>
      <w:r w:rsidRPr="00B24BBF">
        <w:rPr>
          <w:rFonts w:ascii="Arial" w:hAnsi="Arial" w:cs="Arial"/>
          <w:sz w:val="24"/>
        </w:rPr>
        <w:t xml:space="preserve">herramientas </w:t>
      </w:r>
      <w:r w:rsidR="008840F3" w:rsidRPr="00B24BBF">
        <w:rPr>
          <w:rFonts w:ascii="Arial" w:hAnsi="Arial" w:cs="Arial"/>
          <w:sz w:val="24"/>
        </w:rPr>
        <w:t xml:space="preserve">tecnológicas </w:t>
      </w:r>
      <w:r w:rsidRPr="00B24BBF">
        <w:rPr>
          <w:rFonts w:ascii="Arial" w:hAnsi="Arial" w:cs="Arial"/>
          <w:sz w:val="24"/>
        </w:rPr>
        <w:t>implementadas</w:t>
      </w:r>
      <w:r w:rsidR="002869B6" w:rsidRPr="00B24BBF">
        <w:rPr>
          <w:rFonts w:ascii="Arial" w:hAnsi="Arial" w:cs="Arial"/>
          <w:sz w:val="24"/>
        </w:rPr>
        <w:t xml:space="preserve"> por el Poder Judicial</w:t>
      </w:r>
      <w:r w:rsidRPr="00B24BBF">
        <w:rPr>
          <w:rFonts w:ascii="Arial" w:hAnsi="Arial" w:cs="Arial"/>
          <w:sz w:val="24"/>
        </w:rPr>
        <w:t xml:space="preserve">, </w:t>
      </w:r>
      <w:r w:rsidR="002869B6" w:rsidRPr="00B24BBF">
        <w:rPr>
          <w:rFonts w:ascii="Arial" w:hAnsi="Arial" w:cs="Arial"/>
          <w:sz w:val="24"/>
        </w:rPr>
        <w:t>para optimizar la eficiencia y productividad en la gestión de los procesos judiciales.</w:t>
      </w:r>
    </w:p>
    <w:p w:rsidR="005B26D6" w:rsidRPr="00B24BBF" w:rsidRDefault="00352565" w:rsidP="004F7E72">
      <w:pPr>
        <w:numPr>
          <w:ilvl w:val="0"/>
          <w:numId w:val="10"/>
        </w:numPr>
        <w:spacing w:after="0" w:line="372" w:lineRule="auto"/>
        <w:ind w:left="1843" w:hanging="425"/>
        <w:jc w:val="both"/>
        <w:rPr>
          <w:rFonts w:ascii="Arial" w:hAnsi="Arial" w:cs="Arial"/>
          <w:sz w:val="24"/>
        </w:rPr>
      </w:pPr>
      <w:r w:rsidRPr="00B24BBF">
        <w:rPr>
          <w:rFonts w:ascii="Arial" w:hAnsi="Arial" w:cs="Arial"/>
          <w:sz w:val="24"/>
        </w:rPr>
        <w:t>Brindar soporte institucional a la aplicación del modelo de oralidad en la gestión de los procesos, a fin de prescindir de las actividades y actuaciones que no agregan valor al producto final, que dilatan y tornan ineficiente la composición de los conflictos.</w:t>
      </w:r>
    </w:p>
    <w:p w:rsidR="006361A3" w:rsidRPr="00B24BBF" w:rsidRDefault="006361A3" w:rsidP="00FB5C13">
      <w:pPr>
        <w:spacing w:after="0" w:line="360" w:lineRule="auto"/>
        <w:ind w:left="1416"/>
        <w:jc w:val="both"/>
        <w:rPr>
          <w:rFonts w:ascii="Arial" w:hAnsi="Arial" w:cs="Arial"/>
          <w:sz w:val="24"/>
        </w:rPr>
      </w:pPr>
    </w:p>
    <w:p w:rsidR="006379E7" w:rsidRPr="00B24BBF" w:rsidRDefault="00C63FD0" w:rsidP="007506D8">
      <w:pPr>
        <w:spacing w:after="0" w:line="360" w:lineRule="auto"/>
        <w:ind w:left="1418" w:hanging="1410"/>
        <w:jc w:val="both"/>
        <w:rPr>
          <w:rFonts w:ascii="Arial" w:hAnsi="Arial" w:cs="Arial"/>
          <w:sz w:val="24"/>
        </w:rPr>
      </w:pPr>
      <w:r w:rsidRPr="00B24BBF">
        <w:rPr>
          <w:rFonts w:ascii="Arial" w:hAnsi="Arial" w:cs="Arial"/>
          <w:b/>
          <w:sz w:val="24"/>
        </w:rPr>
        <w:t xml:space="preserve">Artículo </w:t>
      </w:r>
      <w:r w:rsidR="00352565" w:rsidRPr="00B24BBF">
        <w:rPr>
          <w:rFonts w:ascii="Arial" w:hAnsi="Arial" w:cs="Arial"/>
          <w:b/>
          <w:sz w:val="24"/>
        </w:rPr>
        <w:t>8</w:t>
      </w:r>
      <w:r w:rsidRPr="00B24BBF">
        <w:rPr>
          <w:rFonts w:ascii="Arial" w:hAnsi="Arial" w:cs="Arial"/>
          <w:b/>
          <w:sz w:val="24"/>
        </w:rPr>
        <w:t>°</w:t>
      </w:r>
      <w:r w:rsidR="007506D8" w:rsidRPr="00B24BBF">
        <w:rPr>
          <w:rFonts w:ascii="Arial" w:hAnsi="Arial" w:cs="Arial"/>
          <w:b/>
          <w:sz w:val="24"/>
        </w:rPr>
        <w:tab/>
      </w:r>
      <w:r w:rsidRPr="00B24BBF">
        <w:rPr>
          <w:rFonts w:ascii="Arial" w:hAnsi="Arial" w:cs="Arial"/>
          <w:sz w:val="24"/>
        </w:rPr>
        <w:t>La organización y funcionamiento del Módulo se sustenta en los siguientes principios y criterios:</w:t>
      </w:r>
    </w:p>
    <w:p w:rsidR="00352565" w:rsidRPr="00B24BBF" w:rsidRDefault="00FB5C13" w:rsidP="00FB5C13">
      <w:pPr>
        <w:spacing w:after="0" w:line="360" w:lineRule="auto"/>
        <w:jc w:val="both"/>
        <w:rPr>
          <w:rFonts w:ascii="Arial" w:hAnsi="Arial" w:cs="Arial"/>
          <w:b/>
          <w:sz w:val="24"/>
        </w:rPr>
      </w:pPr>
      <w:r w:rsidRPr="00B24BBF">
        <w:rPr>
          <w:rFonts w:ascii="Arial" w:hAnsi="Arial" w:cs="Arial"/>
          <w:b/>
          <w:sz w:val="24"/>
        </w:rPr>
        <w:tab/>
      </w:r>
      <w:r w:rsidRPr="00B24BBF">
        <w:rPr>
          <w:rFonts w:ascii="Arial" w:hAnsi="Arial" w:cs="Arial"/>
          <w:b/>
          <w:sz w:val="24"/>
        </w:rPr>
        <w:tab/>
      </w:r>
    </w:p>
    <w:p w:rsidR="00352565" w:rsidRPr="00B24BBF" w:rsidRDefault="0049067A" w:rsidP="004F7E72">
      <w:pPr>
        <w:numPr>
          <w:ilvl w:val="0"/>
          <w:numId w:val="11"/>
        </w:numPr>
        <w:spacing w:after="0" w:line="372" w:lineRule="auto"/>
        <w:ind w:left="1843" w:hanging="425"/>
        <w:jc w:val="both"/>
        <w:rPr>
          <w:rFonts w:ascii="Arial" w:hAnsi="Arial" w:cs="Arial"/>
          <w:sz w:val="24"/>
        </w:rPr>
      </w:pPr>
      <w:r w:rsidRPr="00B24BBF">
        <w:rPr>
          <w:rFonts w:ascii="Arial" w:hAnsi="Arial" w:cs="Arial"/>
          <w:sz w:val="24"/>
        </w:rPr>
        <w:t>U</w:t>
      </w:r>
      <w:r w:rsidR="00352565" w:rsidRPr="00B24BBF">
        <w:rPr>
          <w:rFonts w:ascii="Arial" w:hAnsi="Arial" w:cs="Arial"/>
          <w:sz w:val="24"/>
        </w:rPr>
        <w:t>nidad institucional: el Módulo debe orientar su actuación al respeto y cumplimiento de la visión, misión, objetivos y metas institucionales del Poder Judicial.</w:t>
      </w:r>
    </w:p>
    <w:p w:rsidR="00352565" w:rsidRPr="00B24BBF" w:rsidRDefault="00352565" w:rsidP="004F7E72">
      <w:pPr>
        <w:numPr>
          <w:ilvl w:val="0"/>
          <w:numId w:val="11"/>
        </w:numPr>
        <w:spacing w:after="0" w:line="372" w:lineRule="auto"/>
        <w:ind w:left="1843" w:hanging="425"/>
        <w:jc w:val="both"/>
        <w:rPr>
          <w:rFonts w:ascii="Arial" w:hAnsi="Arial" w:cs="Arial"/>
          <w:sz w:val="24"/>
        </w:rPr>
      </w:pPr>
      <w:r w:rsidRPr="00B24BBF">
        <w:rPr>
          <w:rFonts w:ascii="Arial" w:hAnsi="Arial" w:cs="Arial"/>
          <w:sz w:val="24"/>
        </w:rPr>
        <w:t>Principio de separación:</w:t>
      </w:r>
      <w:r w:rsidR="00C745DA" w:rsidRPr="00B24BBF">
        <w:rPr>
          <w:rFonts w:ascii="Arial" w:hAnsi="Arial" w:cs="Arial"/>
          <w:sz w:val="24"/>
        </w:rPr>
        <w:t xml:space="preserve"> implica una clara diferenciación y separación de la</w:t>
      </w:r>
      <w:r w:rsidR="00BD232A" w:rsidRPr="00B24BBF">
        <w:rPr>
          <w:rFonts w:ascii="Arial" w:hAnsi="Arial" w:cs="Arial"/>
          <w:sz w:val="24"/>
        </w:rPr>
        <w:t>s</w:t>
      </w:r>
      <w:r w:rsidR="00C745DA" w:rsidRPr="00B24BBF">
        <w:rPr>
          <w:rFonts w:ascii="Arial" w:hAnsi="Arial" w:cs="Arial"/>
          <w:sz w:val="24"/>
        </w:rPr>
        <w:t xml:space="preserve"> etapas procesales de trámite y ejecución, y de las funciones jurisdiccionales y administrativas</w:t>
      </w:r>
      <w:r w:rsidR="00BD232A" w:rsidRPr="00B24BBF">
        <w:rPr>
          <w:rFonts w:ascii="Arial" w:hAnsi="Arial" w:cs="Arial"/>
          <w:sz w:val="24"/>
        </w:rPr>
        <w:t xml:space="preserve"> con la finalidad de liberar a los jueces de estas últimas, a efectos de dedicarse en exclusiva a la labor decisoria</w:t>
      </w:r>
      <w:r w:rsidR="00C745DA" w:rsidRPr="00B24BBF">
        <w:rPr>
          <w:rFonts w:ascii="Arial" w:hAnsi="Arial" w:cs="Arial"/>
          <w:sz w:val="24"/>
        </w:rPr>
        <w:t>.</w:t>
      </w:r>
    </w:p>
    <w:p w:rsidR="00BD232A" w:rsidRPr="00B24BBF" w:rsidRDefault="0049067A" w:rsidP="004F7E72">
      <w:pPr>
        <w:numPr>
          <w:ilvl w:val="0"/>
          <w:numId w:val="11"/>
        </w:numPr>
        <w:spacing w:after="0" w:line="372" w:lineRule="auto"/>
        <w:ind w:left="1843" w:hanging="425"/>
        <w:jc w:val="both"/>
        <w:rPr>
          <w:rFonts w:ascii="Arial" w:hAnsi="Arial" w:cs="Arial"/>
          <w:sz w:val="24"/>
        </w:rPr>
      </w:pPr>
      <w:r w:rsidRPr="00B24BBF">
        <w:rPr>
          <w:rFonts w:ascii="Arial" w:hAnsi="Arial" w:cs="Arial"/>
          <w:sz w:val="24"/>
        </w:rPr>
        <w:t>E</w:t>
      </w:r>
      <w:r w:rsidR="00BD232A" w:rsidRPr="00B24BBF">
        <w:rPr>
          <w:rFonts w:ascii="Arial" w:hAnsi="Arial" w:cs="Arial"/>
          <w:sz w:val="24"/>
        </w:rPr>
        <w:t xml:space="preserve">specialización de funciones: el área de apoyo a la labor jurisdiccional </w:t>
      </w:r>
      <w:r w:rsidR="005C0944" w:rsidRPr="00B24BBF">
        <w:rPr>
          <w:rFonts w:ascii="Arial" w:hAnsi="Arial" w:cs="Arial"/>
          <w:sz w:val="24"/>
        </w:rPr>
        <w:t xml:space="preserve">se distribuye en áreas especializadas para el </w:t>
      </w:r>
      <w:r w:rsidR="00BD232A" w:rsidRPr="00B24BBF">
        <w:rPr>
          <w:rFonts w:ascii="Arial" w:hAnsi="Arial" w:cs="Arial"/>
          <w:sz w:val="24"/>
        </w:rPr>
        <w:t>desarroll</w:t>
      </w:r>
      <w:r w:rsidR="005C0944" w:rsidRPr="00B24BBF">
        <w:rPr>
          <w:rFonts w:ascii="Arial" w:hAnsi="Arial" w:cs="Arial"/>
          <w:sz w:val="24"/>
        </w:rPr>
        <w:t>o</w:t>
      </w:r>
      <w:r w:rsidR="00BD232A" w:rsidRPr="00B24BBF">
        <w:rPr>
          <w:rFonts w:ascii="Arial" w:hAnsi="Arial" w:cs="Arial"/>
          <w:sz w:val="24"/>
        </w:rPr>
        <w:t xml:space="preserve"> </w:t>
      </w:r>
      <w:r w:rsidR="005C0944" w:rsidRPr="00B24BBF">
        <w:rPr>
          <w:rFonts w:ascii="Arial" w:hAnsi="Arial" w:cs="Arial"/>
          <w:sz w:val="24"/>
        </w:rPr>
        <w:t xml:space="preserve">de </w:t>
      </w:r>
      <w:r w:rsidR="00BD232A" w:rsidRPr="00B24BBF">
        <w:rPr>
          <w:rFonts w:ascii="Arial" w:hAnsi="Arial" w:cs="Arial"/>
          <w:sz w:val="24"/>
        </w:rPr>
        <w:t>las funciones administrativas y</w:t>
      </w:r>
      <w:r w:rsidR="005C0944" w:rsidRPr="00B24BBF">
        <w:rPr>
          <w:rFonts w:ascii="Arial" w:hAnsi="Arial" w:cs="Arial"/>
          <w:sz w:val="24"/>
        </w:rPr>
        <w:t xml:space="preserve"> de gestión de trámite y ejecución de los procesos</w:t>
      </w:r>
      <w:r w:rsidR="00BD232A" w:rsidRPr="00B24BBF">
        <w:rPr>
          <w:rFonts w:ascii="Arial" w:hAnsi="Arial" w:cs="Arial"/>
          <w:sz w:val="24"/>
        </w:rPr>
        <w:t>.</w:t>
      </w:r>
    </w:p>
    <w:p w:rsidR="00BD232A" w:rsidRPr="00B24BBF" w:rsidRDefault="0049067A" w:rsidP="004F7E72">
      <w:pPr>
        <w:numPr>
          <w:ilvl w:val="0"/>
          <w:numId w:val="11"/>
        </w:numPr>
        <w:spacing w:after="0" w:line="372" w:lineRule="auto"/>
        <w:ind w:left="1843" w:hanging="425"/>
        <w:jc w:val="both"/>
        <w:rPr>
          <w:rFonts w:ascii="Arial" w:hAnsi="Arial" w:cs="Arial"/>
          <w:sz w:val="24"/>
        </w:rPr>
      </w:pPr>
      <w:r w:rsidRPr="00B24BBF">
        <w:rPr>
          <w:rFonts w:ascii="Arial" w:hAnsi="Arial" w:cs="Arial"/>
          <w:sz w:val="24"/>
        </w:rPr>
        <w:t>E</w:t>
      </w:r>
      <w:r w:rsidR="00BD232A" w:rsidRPr="00B24BBF">
        <w:rPr>
          <w:rFonts w:ascii="Arial" w:hAnsi="Arial" w:cs="Arial"/>
          <w:sz w:val="24"/>
        </w:rPr>
        <w:t>ficacia: el personal del Módulo concentra sus esfuerzos a la efectiva y oportuna realización de audiencias y a la tramitación de los expedientes.</w:t>
      </w:r>
    </w:p>
    <w:p w:rsidR="00BD232A" w:rsidRPr="00B24BBF" w:rsidRDefault="0049067A" w:rsidP="004F7E72">
      <w:pPr>
        <w:numPr>
          <w:ilvl w:val="0"/>
          <w:numId w:val="11"/>
        </w:numPr>
        <w:spacing w:after="0" w:line="372" w:lineRule="auto"/>
        <w:ind w:left="1843" w:hanging="425"/>
        <w:jc w:val="both"/>
        <w:rPr>
          <w:rFonts w:ascii="Arial" w:hAnsi="Arial" w:cs="Arial"/>
          <w:sz w:val="24"/>
        </w:rPr>
      </w:pPr>
      <w:r w:rsidRPr="00B24BBF">
        <w:rPr>
          <w:rFonts w:ascii="Arial" w:hAnsi="Arial" w:cs="Arial"/>
          <w:sz w:val="24"/>
        </w:rPr>
        <w:lastRenderedPageBreak/>
        <w:t>E</w:t>
      </w:r>
      <w:r w:rsidR="00BD232A" w:rsidRPr="00B24BBF">
        <w:rPr>
          <w:rFonts w:ascii="Arial" w:hAnsi="Arial" w:cs="Arial"/>
          <w:sz w:val="24"/>
        </w:rPr>
        <w:t>ficiencia: la estructura, procedimientos y sistemas del Módulo están diseñados para el cumplimiento de objetivos y metas mediante una racional utilización de recursos.</w:t>
      </w:r>
      <w:r w:rsidR="0012417C" w:rsidRPr="00B24BBF">
        <w:rPr>
          <w:rFonts w:ascii="Arial" w:hAnsi="Arial" w:cs="Arial"/>
          <w:sz w:val="24"/>
        </w:rPr>
        <w:t xml:space="preserve"> Para tal efecto, </w:t>
      </w:r>
      <w:r w:rsidR="000A481A" w:rsidRPr="00B24BBF">
        <w:rPr>
          <w:rFonts w:ascii="Arial" w:hAnsi="Arial" w:cs="Arial"/>
          <w:sz w:val="24"/>
        </w:rPr>
        <w:t xml:space="preserve">el área de apoyo a la función jurisdiccional </w:t>
      </w:r>
      <w:r w:rsidR="0012417C" w:rsidRPr="00B24BBF">
        <w:rPr>
          <w:rFonts w:ascii="Arial" w:hAnsi="Arial" w:cs="Arial"/>
          <w:sz w:val="24"/>
        </w:rPr>
        <w:t xml:space="preserve">se organiza en </w:t>
      </w:r>
      <w:r w:rsidR="00954C39" w:rsidRPr="00B24BBF">
        <w:rPr>
          <w:rFonts w:ascii="Arial" w:hAnsi="Arial" w:cs="Arial"/>
          <w:sz w:val="24"/>
        </w:rPr>
        <w:t xml:space="preserve">equipos de trabajo, en </w:t>
      </w:r>
      <w:r w:rsidR="0012417C" w:rsidRPr="00B24BBF">
        <w:rPr>
          <w:rFonts w:ascii="Arial" w:hAnsi="Arial" w:cs="Arial"/>
          <w:sz w:val="24"/>
        </w:rPr>
        <w:t>función de las labores jurisdiccionales y administrativas</w:t>
      </w:r>
      <w:r w:rsidR="00954C39" w:rsidRPr="00B24BBF">
        <w:rPr>
          <w:rFonts w:ascii="Arial" w:hAnsi="Arial" w:cs="Arial"/>
          <w:sz w:val="24"/>
        </w:rPr>
        <w:t>, requeridas para la gestión de los procesos en la etapa de trámite y de ejecución.</w:t>
      </w:r>
    </w:p>
    <w:p w:rsidR="00BD232A" w:rsidRPr="00B24BBF" w:rsidRDefault="0049067A" w:rsidP="004F7E72">
      <w:pPr>
        <w:numPr>
          <w:ilvl w:val="0"/>
          <w:numId w:val="11"/>
        </w:numPr>
        <w:spacing w:after="0" w:line="372" w:lineRule="auto"/>
        <w:ind w:left="1843" w:hanging="425"/>
        <w:jc w:val="both"/>
        <w:rPr>
          <w:rFonts w:ascii="Arial" w:hAnsi="Arial" w:cs="Arial"/>
          <w:sz w:val="24"/>
        </w:rPr>
      </w:pPr>
      <w:r w:rsidRPr="00B24BBF">
        <w:rPr>
          <w:rFonts w:ascii="Arial" w:hAnsi="Arial" w:cs="Arial"/>
          <w:sz w:val="24"/>
        </w:rPr>
        <w:t>R</w:t>
      </w:r>
      <w:r w:rsidR="00954C39" w:rsidRPr="00B24BBF">
        <w:rPr>
          <w:rFonts w:ascii="Arial" w:hAnsi="Arial" w:cs="Arial"/>
          <w:sz w:val="24"/>
        </w:rPr>
        <w:t>esponsabilidad:</w:t>
      </w:r>
      <w:r w:rsidR="00954C39" w:rsidRPr="00B24BBF">
        <w:rPr>
          <w:rFonts w:ascii="Arial" w:hAnsi="Arial" w:cs="Arial"/>
          <w:b/>
          <w:sz w:val="24"/>
        </w:rPr>
        <w:t xml:space="preserve"> </w:t>
      </w:r>
      <w:r w:rsidR="00954C39" w:rsidRPr="00B24BBF">
        <w:rPr>
          <w:rFonts w:ascii="Arial" w:hAnsi="Arial" w:cs="Arial"/>
          <w:sz w:val="24"/>
        </w:rPr>
        <w:t xml:space="preserve">Los magistrados y servidores judiciales cumplen de forma diligente las funciones asignadas </w:t>
      </w:r>
      <w:r w:rsidR="0038259E" w:rsidRPr="00B24BBF">
        <w:rPr>
          <w:rFonts w:ascii="Arial" w:hAnsi="Arial" w:cs="Arial"/>
          <w:sz w:val="24"/>
        </w:rPr>
        <w:t>por el presente Reglamento</w:t>
      </w:r>
      <w:r w:rsidR="00185153" w:rsidRPr="00B24BBF">
        <w:rPr>
          <w:rFonts w:ascii="Arial" w:hAnsi="Arial" w:cs="Arial"/>
          <w:sz w:val="24"/>
        </w:rPr>
        <w:t xml:space="preserve">, </w:t>
      </w:r>
      <w:r w:rsidR="00185153" w:rsidRPr="00650603">
        <w:rPr>
          <w:rFonts w:ascii="Arial" w:hAnsi="Arial" w:cs="Arial"/>
          <w:sz w:val="24"/>
        </w:rPr>
        <w:t>su correspondiente</w:t>
      </w:r>
      <w:r w:rsidR="0038259E" w:rsidRPr="00650603">
        <w:rPr>
          <w:rFonts w:ascii="Arial" w:hAnsi="Arial" w:cs="Arial"/>
          <w:sz w:val="24"/>
        </w:rPr>
        <w:t xml:space="preserve"> Manual de </w:t>
      </w:r>
      <w:r w:rsidR="007506D8" w:rsidRPr="00650603">
        <w:rPr>
          <w:rFonts w:ascii="Arial" w:hAnsi="Arial" w:cs="Arial"/>
          <w:sz w:val="24"/>
        </w:rPr>
        <w:t>Organización y Funciones</w:t>
      </w:r>
      <w:r w:rsidR="0038259E" w:rsidRPr="00B24BBF">
        <w:rPr>
          <w:rFonts w:ascii="Arial" w:hAnsi="Arial" w:cs="Arial"/>
          <w:sz w:val="24"/>
        </w:rPr>
        <w:t>, así como los Protocolos de gestión que fueren aplicables.</w:t>
      </w:r>
    </w:p>
    <w:p w:rsidR="004E5E2C" w:rsidRPr="00B24BBF" w:rsidRDefault="0049067A" w:rsidP="004F7E72">
      <w:pPr>
        <w:numPr>
          <w:ilvl w:val="0"/>
          <w:numId w:val="11"/>
        </w:numPr>
        <w:spacing w:after="0" w:line="372" w:lineRule="auto"/>
        <w:ind w:left="1843" w:hanging="425"/>
        <w:jc w:val="both"/>
        <w:rPr>
          <w:rFonts w:ascii="Arial" w:hAnsi="Arial" w:cs="Arial"/>
          <w:sz w:val="24"/>
        </w:rPr>
      </w:pPr>
      <w:r w:rsidRPr="00B24BBF">
        <w:rPr>
          <w:rFonts w:ascii="Arial" w:hAnsi="Arial" w:cs="Arial"/>
          <w:sz w:val="24"/>
        </w:rPr>
        <w:t>U</w:t>
      </w:r>
      <w:r w:rsidR="004E5E2C" w:rsidRPr="00B24BBF">
        <w:rPr>
          <w:rFonts w:ascii="Arial" w:hAnsi="Arial" w:cs="Arial"/>
          <w:sz w:val="24"/>
        </w:rPr>
        <w:t>niformidad: los despachos judiciales</w:t>
      </w:r>
      <w:r w:rsidR="0002170A" w:rsidRPr="00B24BBF">
        <w:rPr>
          <w:rFonts w:ascii="Arial" w:hAnsi="Arial" w:cs="Arial"/>
          <w:sz w:val="24"/>
        </w:rPr>
        <w:t xml:space="preserve"> y </w:t>
      </w:r>
      <w:r w:rsidR="004E5E2C" w:rsidRPr="00B24BBF">
        <w:rPr>
          <w:rFonts w:ascii="Arial" w:hAnsi="Arial" w:cs="Arial"/>
          <w:sz w:val="24"/>
        </w:rPr>
        <w:t xml:space="preserve">las </w:t>
      </w:r>
      <w:r w:rsidR="0002170A" w:rsidRPr="00B24BBF">
        <w:rPr>
          <w:rFonts w:ascii="Arial" w:hAnsi="Arial" w:cs="Arial"/>
          <w:sz w:val="24"/>
        </w:rPr>
        <w:t xml:space="preserve">diversas </w:t>
      </w:r>
      <w:r w:rsidR="004E5E2C" w:rsidRPr="00B24BBF">
        <w:rPr>
          <w:rFonts w:ascii="Arial" w:hAnsi="Arial" w:cs="Arial"/>
          <w:sz w:val="24"/>
        </w:rPr>
        <w:t>áreas de apoyo a la función jurisdiccional</w:t>
      </w:r>
      <w:r w:rsidR="0002170A" w:rsidRPr="00B24BBF">
        <w:rPr>
          <w:rFonts w:ascii="Arial" w:hAnsi="Arial" w:cs="Arial"/>
          <w:sz w:val="24"/>
        </w:rPr>
        <w:t>, desarrollan sus funciones con unidad de criterio, a fin de imprimir uniformidad a los procedimientos operativos y de gestión de los procesos, sin perjuicio de la independencia de criterio jurisdiccional en la interpretación normativa y valoración f</w:t>
      </w:r>
      <w:r w:rsidR="00C15AB7" w:rsidRPr="00B24BBF">
        <w:rPr>
          <w:rFonts w:ascii="Arial" w:hAnsi="Arial" w:cs="Arial"/>
          <w:sz w:val="24"/>
        </w:rPr>
        <w:t xml:space="preserve">áctica que corresponde a los </w:t>
      </w:r>
      <w:r w:rsidR="00201BF7" w:rsidRPr="00B24BBF">
        <w:rPr>
          <w:rFonts w:ascii="Arial" w:hAnsi="Arial" w:cs="Arial"/>
          <w:sz w:val="24"/>
        </w:rPr>
        <w:t>jueces</w:t>
      </w:r>
      <w:r w:rsidR="00C15AB7" w:rsidRPr="00B24BBF">
        <w:rPr>
          <w:rFonts w:ascii="Arial" w:hAnsi="Arial" w:cs="Arial"/>
          <w:sz w:val="24"/>
        </w:rPr>
        <w:t>.</w:t>
      </w:r>
    </w:p>
    <w:p w:rsidR="00433EBF" w:rsidRPr="00B24BBF" w:rsidRDefault="0049067A" w:rsidP="004F7E72">
      <w:pPr>
        <w:numPr>
          <w:ilvl w:val="0"/>
          <w:numId w:val="11"/>
        </w:numPr>
        <w:spacing w:after="0" w:line="372" w:lineRule="auto"/>
        <w:ind w:left="1843" w:hanging="425"/>
        <w:jc w:val="both"/>
        <w:rPr>
          <w:rFonts w:ascii="Arial" w:hAnsi="Arial" w:cs="Arial"/>
          <w:sz w:val="24"/>
        </w:rPr>
      </w:pPr>
      <w:r w:rsidRPr="00B24BBF">
        <w:rPr>
          <w:rFonts w:ascii="Arial" w:hAnsi="Arial" w:cs="Arial"/>
          <w:sz w:val="24"/>
        </w:rPr>
        <w:t>F</w:t>
      </w:r>
      <w:r w:rsidR="00706EC1" w:rsidRPr="00B24BBF">
        <w:rPr>
          <w:rFonts w:ascii="Arial" w:hAnsi="Arial" w:cs="Arial"/>
          <w:sz w:val="24"/>
        </w:rPr>
        <w:t>lexibilidad: los procedimientos establ</w:t>
      </w:r>
      <w:r w:rsidR="00D374F1" w:rsidRPr="00B24BBF">
        <w:rPr>
          <w:rFonts w:ascii="Arial" w:hAnsi="Arial" w:cs="Arial"/>
          <w:sz w:val="24"/>
        </w:rPr>
        <w:t>e</w:t>
      </w:r>
      <w:r w:rsidR="00706EC1" w:rsidRPr="00B24BBF">
        <w:rPr>
          <w:rFonts w:ascii="Arial" w:hAnsi="Arial" w:cs="Arial"/>
          <w:sz w:val="24"/>
        </w:rPr>
        <w:t>cidos se encuentran diseñados para alcanzar los objetivos de la institución, y en específico, para alcanzar la op</w:t>
      </w:r>
      <w:r w:rsidR="00D374F1" w:rsidRPr="00B24BBF">
        <w:rPr>
          <w:rFonts w:ascii="Arial" w:hAnsi="Arial" w:cs="Arial"/>
          <w:sz w:val="24"/>
        </w:rPr>
        <w:t>o</w:t>
      </w:r>
      <w:r w:rsidR="00706EC1" w:rsidRPr="00B24BBF">
        <w:rPr>
          <w:rFonts w:ascii="Arial" w:hAnsi="Arial" w:cs="Arial"/>
          <w:sz w:val="24"/>
        </w:rPr>
        <w:t>rtuna y efectiva realización de las audiencias</w:t>
      </w:r>
      <w:r w:rsidR="003F2357" w:rsidRPr="00B24BBF">
        <w:rPr>
          <w:rFonts w:ascii="Arial" w:hAnsi="Arial" w:cs="Arial"/>
          <w:sz w:val="24"/>
        </w:rPr>
        <w:t xml:space="preserve"> y tramitación de los expedientes, por lo que deben ser observados por los despachos judiciales y áreas de apoyo a la función jurisdiccional</w:t>
      </w:r>
      <w:r w:rsidR="00D374F1" w:rsidRPr="00B24BBF">
        <w:rPr>
          <w:rFonts w:ascii="Arial" w:hAnsi="Arial" w:cs="Arial"/>
          <w:sz w:val="24"/>
        </w:rPr>
        <w:t>; sin embargo, si su observancia impide lograr los resultados proyectados, podrán apartarse y aplicar la medida que razonablemente resulte más eficiente para lograr los objetivos esperados.</w:t>
      </w:r>
    </w:p>
    <w:p w:rsidR="00706EC1" w:rsidRPr="00B24BBF" w:rsidRDefault="0049067A" w:rsidP="004F7E72">
      <w:pPr>
        <w:numPr>
          <w:ilvl w:val="0"/>
          <w:numId w:val="11"/>
        </w:numPr>
        <w:spacing w:after="0" w:line="372" w:lineRule="auto"/>
        <w:ind w:left="1843" w:hanging="425"/>
        <w:jc w:val="both"/>
        <w:rPr>
          <w:rFonts w:ascii="Arial" w:hAnsi="Arial" w:cs="Arial"/>
          <w:sz w:val="24"/>
        </w:rPr>
      </w:pPr>
      <w:r w:rsidRPr="00B24BBF">
        <w:rPr>
          <w:rFonts w:ascii="Arial" w:hAnsi="Arial" w:cs="Arial"/>
          <w:sz w:val="24"/>
        </w:rPr>
        <w:t>C</w:t>
      </w:r>
      <w:r w:rsidR="00706EC1" w:rsidRPr="00B24BBF">
        <w:rPr>
          <w:rFonts w:ascii="Arial" w:hAnsi="Arial" w:cs="Arial"/>
          <w:sz w:val="24"/>
        </w:rPr>
        <w:t xml:space="preserve">alidad: </w:t>
      </w:r>
      <w:r w:rsidR="00500EFF" w:rsidRPr="00B24BBF">
        <w:rPr>
          <w:rFonts w:ascii="Arial" w:hAnsi="Arial" w:cs="Arial"/>
          <w:sz w:val="24"/>
        </w:rPr>
        <w:t>todas las actividades realizadas en el Módulo, están inspiradas en brindar respuesta idónea a las necesidades y requerimientos del justiciable.</w:t>
      </w:r>
    </w:p>
    <w:p w:rsidR="001D42AF" w:rsidRPr="00B24BBF" w:rsidRDefault="0049067A" w:rsidP="004F7E72">
      <w:pPr>
        <w:numPr>
          <w:ilvl w:val="0"/>
          <w:numId w:val="11"/>
        </w:numPr>
        <w:spacing w:after="0" w:line="372" w:lineRule="auto"/>
        <w:ind w:left="1843" w:hanging="425"/>
        <w:jc w:val="both"/>
        <w:rPr>
          <w:rFonts w:ascii="Arial" w:hAnsi="Arial" w:cs="Arial"/>
          <w:sz w:val="24"/>
        </w:rPr>
      </w:pPr>
      <w:r w:rsidRPr="00B24BBF">
        <w:rPr>
          <w:rFonts w:ascii="Arial" w:hAnsi="Arial" w:cs="Arial"/>
          <w:sz w:val="24"/>
        </w:rPr>
        <w:lastRenderedPageBreak/>
        <w:t>M</w:t>
      </w:r>
      <w:r w:rsidR="001D42AF" w:rsidRPr="00B24BBF">
        <w:rPr>
          <w:rFonts w:ascii="Arial" w:hAnsi="Arial" w:cs="Arial"/>
          <w:sz w:val="24"/>
        </w:rPr>
        <w:t xml:space="preserve">ejoramiento continuo: </w:t>
      </w:r>
      <w:r w:rsidRPr="00B24BBF">
        <w:rPr>
          <w:rFonts w:ascii="Arial" w:hAnsi="Arial" w:cs="Arial"/>
          <w:sz w:val="24"/>
        </w:rPr>
        <w:t xml:space="preserve">el diseño de la estructura, sistema y procedimientos del Módulo tienden a mejorarse y adaptarse a </w:t>
      </w:r>
      <w:r w:rsidR="007506D8" w:rsidRPr="00B24BBF">
        <w:rPr>
          <w:rFonts w:ascii="Arial" w:hAnsi="Arial" w:cs="Arial"/>
          <w:sz w:val="24"/>
        </w:rPr>
        <w:t>las nuevas</w:t>
      </w:r>
      <w:r w:rsidRPr="00B24BBF">
        <w:rPr>
          <w:rFonts w:ascii="Arial" w:hAnsi="Arial" w:cs="Arial"/>
          <w:sz w:val="24"/>
        </w:rPr>
        <w:t xml:space="preserve"> necesidades</w:t>
      </w:r>
      <w:r w:rsidR="008D083C" w:rsidRPr="00B24BBF">
        <w:rPr>
          <w:rFonts w:ascii="Arial" w:hAnsi="Arial" w:cs="Arial"/>
          <w:sz w:val="24"/>
        </w:rPr>
        <w:t>. Para tal efecto, cuenta con mecanismos de monitoreo, control y supervisión, los cuales permiten evaluar y mejorar constantemente el servicio.</w:t>
      </w:r>
    </w:p>
    <w:p w:rsidR="000D39EF" w:rsidRPr="00B24BBF" w:rsidRDefault="000D39EF" w:rsidP="00555DAC">
      <w:pPr>
        <w:spacing w:after="0" w:line="360" w:lineRule="auto"/>
        <w:ind w:left="1410" w:firstLine="6"/>
        <w:jc w:val="both"/>
        <w:rPr>
          <w:rFonts w:ascii="Arial" w:hAnsi="Arial" w:cs="Arial"/>
          <w:sz w:val="24"/>
        </w:rPr>
      </w:pPr>
    </w:p>
    <w:p w:rsidR="009E01BC" w:rsidRPr="00B24BBF" w:rsidRDefault="00D536B9" w:rsidP="00D536B9">
      <w:pPr>
        <w:spacing w:before="120" w:after="120" w:line="360" w:lineRule="auto"/>
        <w:jc w:val="center"/>
        <w:rPr>
          <w:rFonts w:ascii="Arial" w:hAnsi="Arial" w:cs="Arial"/>
          <w:b/>
          <w:sz w:val="28"/>
        </w:rPr>
      </w:pPr>
      <w:r w:rsidRPr="00B24BBF">
        <w:rPr>
          <w:rFonts w:ascii="Arial" w:hAnsi="Arial" w:cs="Arial"/>
          <w:b/>
          <w:sz w:val="28"/>
        </w:rPr>
        <w:t>CAPÍTULO II</w:t>
      </w:r>
    </w:p>
    <w:p w:rsidR="00092A95" w:rsidRPr="00B24BBF" w:rsidRDefault="00712D58" w:rsidP="00092A95">
      <w:pPr>
        <w:spacing w:after="0" w:line="360" w:lineRule="auto"/>
        <w:jc w:val="center"/>
        <w:rPr>
          <w:rFonts w:ascii="Arial" w:hAnsi="Arial" w:cs="Arial"/>
          <w:sz w:val="24"/>
        </w:rPr>
      </w:pPr>
      <w:r w:rsidRPr="00B24BBF">
        <w:rPr>
          <w:rFonts w:ascii="Arial" w:hAnsi="Arial" w:cs="Arial"/>
          <w:b/>
          <w:sz w:val="28"/>
        </w:rPr>
        <w:t>ESTRUCTURA FUNCIONAL</w:t>
      </w:r>
      <w:r w:rsidRPr="00B24BBF">
        <w:rPr>
          <w:rFonts w:ascii="Arial" w:hAnsi="Arial" w:cs="Arial"/>
          <w:b/>
          <w:sz w:val="24"/>
        </w:rPr>
        <w:t xml:space="preserve"> </w:t>
      </w:r>
    </w:p>
    <w:p w:rsidR="00092A95" w:rsidRPr="00B24BBF" w:rsidRDefault="00092A95" w:rsidP="00092A95">
      <w:pPr>
        <w:spacing w:after="0" w:line="360" w:lineRule="auto"/>
        <w:jc w:val="both"/>
        <w:rPr>
          <w:rFonts w:ascii="Arial" w:hAnsi="Arial" w:cs="Arial"/>
          <w:sz w:val="24"/>
        </w:rPr>
      </w:pPr>
    </w:p>
    <w:p w:rsidR="00DB3158" w:rsidRPr="00B24BBF" w:rsidRDefault="00092A95" w:rsidP="00DE760B">
      <w:pPr>
        <w:spacing w:after="0" w:line="360" w:lineRule="auto"/>
        <w:ind w:left="1416" w:hanging="1410"/>
        <w:jc w:val="both"/>
        <w:rPr>
          <w:rFonts w:ascii="Arial" w:hAnsi="Arial" w:cs="Arial"/>
          <w:sz w:val="24"/>
        </w:rPr>
      </w:pPr>
      <w:r w:rsidRPr="00B24BBF">
        <w:rPr>
          <w:rFonts w:ascii="Arial" w:hAnsi="Arial" w:cs="Arial"/>
          <w:b/>
          <w:sz w:val="24"/>
        </w:rPr>
        <w:t xml:space="preserve">Artículo </w:t>
      </w:r>
      <w:r w:rsidR="00A30B10" w:rsidRPr="00B24BBF">
        <w:rPr>
          <w:rFonts w:ascii="Arial" w:hAnsi="Arial" w:cs="Arial"/>
          <w:b/>
          <w:sz w:val="24"/>
        </w:rPr>
        <w:t>9</w:t>
      </w:r>
      <w:r w:rsidRPr="00B24BBF">
        <w:rPr>
          <w:rFonts w:ascii="Arial" w:hAnsi="Arial" w:cs="Arial"/>
          <w:b/>
          <w:sz w:val="24"/>
        </w:rPr>
        <w:t>°</w:t>
      </w:r>
      <w:r w:rsidRPr="00B24BBF">
        <w:rPr>
          <w:rFonts w:ascii="Arial" w:hAnsi="Arial" w:cs="Arial"/>
          <w:sz w:val="24"/>
        </w:rPr>
        <w:tab/>
      </w:r>
      <w:r w:rsidR="00A53A2C" w:rsidRPr="00B24BBF">
        <w:rPr>
          <w:rFonts w:ascii="Arial" w:hAnsi="Arial" w:cs="Arial"/>
          <w:sz w:val="24"/>
        </w:rPr>
        <w:t xml:space="preserve">El Módulo se organiza bajo una estructura </w:t>
      </w:r>
      <w:r w:rsidR="00057F58" w:rsidRPr="00B24BBF">
        <w:rPr>
          <w:rFonts w:ascii="Arial" w:hAnsi="Arial" w:cs="Arial"/>
          <w:sz w:val="24"/>
        </w:rPr>
        <w:t xml:space="preserve">corporativa y funcionalmente </w:t>
      </w:r>
      <w:r w:rsidR="00A53A2C" w:rsidRPr="00B24BBF">
        <w:rPr>
          <w:rFonts w:ascii="Arial" w:hAnsi="Arial" w:cs="Arial"/>
          <w:sz w:val="24"/>
        </w:rPr>
        <w:t>según los criterios del modelo de despacho de litigación oral establecidos en el</w:t>
      </w:r>
      <w:r w:rsidR="00687599" w:rsidRPr="00B24BBF">
        <w:rPr>
          <w:rFonts w:ascii="Arial" w:hAnsi="Arial" w:cs="Arial"/>
          <w:sz w:val="24"/>
        </w:rPr>
        <w:t xml:space="preserve"> presente</w:t>
      </w:r>
      <w:r w:rsidR="00A53A2C" w:rsidRPr="00B24BBF">
        <w:rPr>
          <w:rFonts w:ascii="Arial" w:hAnsi="Arial" w:cs="Arial"/>
          <w:sz w:val="24"/>
        </w:rPr>
        <w:t xml:space="preserve"> Reglamento.</w:t>
      </w:r>
      <w:r w:rsidR="00DB3158" w:rsidRPr="00B24BBF">
        <w:rPr>
          <w:rFonts w:ascii="Arial" w:hAnsi="Arial" w:cs="Arial"/>
          <w:sz w:val="24"/>
        </w:rPr>
        <w:t xml:space="preserve"> Cuenta con dos áreas de trabajo: una jurisdiccional y otra de </w:t>
      </w:r>
      <w:r w:rsidR="00A0178F">
        <w:rPr>
          <w:rFonts w:ascii="Arial" w:hAnsi="Arial" w:cs="Arial"/>
          <w:sz w:val="24"/>
        </w:rPr>
        <w:t xml:space="preserve">administración y </w:t>
      </w:r>
      <w:r w:rsidR="00DB3158" w:rsidRPr="00B24BBF">
        <w:rPr>
          <w:rFonts w:ascii="Arial" w:hAnsi="Arial" w:cs="Arial"/>
          <w:sz w:val="24"/>
        </w:rPr>
        <w:t>apoyo a la función jurisdiccional.</w:t>
      </w:r>
    </w:p>
    <w:p w:rsidR="00340E73" w:rsidRPr="00B24BBF" w:rsidRDefault="00FB5C13" w:rsidP="00DB3158">
      <w:pPr>
        <w:spacing w:after="0" w:line="360" w:lineRule="auto"/>
        <w:jc w:val="both"/>
        <w:rPr>
          <w:rFonts w:ascii="Arial" w:hAnsi="Arial" w:cs="Arial"/>
          <w:sz w:val="24"/>
        </w:rPr>
      </w:pPr>
      <w:r w:rsidRPr="00B24BBF">
        <w:rPr>
          <w:rFonts w:ascii="Arial" w:hAnsi="Arial" w:cs="Arial"/>
          <w:sz w:val="24"/>
        </w:rPr>
        <w:tab/>
      </w:r>
      <w:r w:rsidRPr="00B24BBF">
        <w:rPr>
          <w:rFonts w:ascii="Arial" w:hAnsi="Arial" w:cs="Arial"/>
          <w:sz w:val="24"/>
        </w:rPr>
        <w:tab/>
      </w:r>
    </w:p>
    <w:p w:rsidR="009E01BC" w:rsidRPr="00B24BBF" w:rsidRDefault="009E01BC" w:rsidP="00D536B9">
      <w:pPr>
        <w:spacing w:before="120" w:after="120" w:line="360" w:lineRule="auto"/>
        <w:jc w:val="center"/>
        <w:rPr>
          <w:rFonts w:ascii="Arial" w:hAnsi="Arial" w:cs="Arial"/>
          <w:b/>
          <w:sz w:val="28"/>
        </w:rPr>
      </w:pPr>
      <w:r w:rsidRPr="00B24BBF">
        <w:rPr>
          <w:rFonts w:ascii="Arial" w:hAnsi="Arial" w:cs="Arial"/>
          <w:b/>
          <w:sz w:val="28"/>
        </w:rPr>
        <w:t>SUB CAPITULO I</w:t>
      </w:r>
    </w:p>
    <w:p w:rsidR="009E01BC" w:rsidRPr="00B24BBF" w:rsidRDefault="00FB5C13" w:rsidP="009E01BC">
      <w:pPr>
        <w:spacing w:after="0" w:line="360" w:lineRule="auto"/>
        <w:jc w:val="center"/>
        <w:rPr>
          <w:rFonts w:ascii="Arial" w:hAnsi="Arial" w:cs="Arial"/>
          <w:b/>
          <w:sz w:val="24"/>
        </w:rPr>
      </w:pPr>
      <w:r w:rsidRPr="00B24BBF">
        <w:rPr>
          <w:rFonts w:ascii="Arial" w:hAnsi="Arial" w:cs="Arial"/>
          <w:b/>
          <w:sz w:val="28"/>
        </w:rPr>
        <w:t>DEL Á</w:t>
      </w:r>
      <w:r w:rsidR="009E01BC" w:rsidRPr="00B24BBF">
        <w:rPr>
          <w:rFonts w:ascii="Arial" w:hAnsi="Arial" w:cs="Arial"/>
          <w:b/>
          <w:sz w:val="28"/>
        </w:rPr>
        <w:t>REA JURISDICCIONAL</w:t>
      </w:r>
    </w:p>
    <w:p w:rsidR="009E01BC" w:rsidRPr="001266FF" w:rsidRDefault="00FB5C13" w:rsidP="00FB5C13">
      <w:pPr>
        <w:spacing w:after="0" w:line="360" w:lineRule="auto"/>
        <w:jc w:val="both"/>
        <w:rPr>
          <w:rFonts w:ascii="Arial" w:hAnsi="Arial" w:cs="Arial"/>
          <w:sz w:val="24"/>
        </w:rPr>
      </w:pPr>
      <w:r w:rsidRPr="00B24BBF">
        <w:rPr>
          <w:rFonts w:ascii="Arial" w:hAnsi="Arial" w:cs="Arial"/>
          <w:b/>
          <w:sz w:val="24"/>
        </w:rPr>
        <w:tab/>
      </w:r>
      <w:r w:rsidRPr="00B24BBF">
        <w:rPr>
          <w:rFonts w:ascii="Arial" w:hAnsi="Arial" w:cs="Arial"/>
          <w:b/>
          <w:sz w:val="24"/>
        </w:rPr>
        <w:tab/>
      </w:r>
    </w:p>
    <w:p w:rsidR="00092A95" w:rsidRPr="00B24BBF" w:rsidRDefault="00092A95" w:rsidP="00DE760B">
      <w:pPr>
        <w:spacing w:after="0" w:line="360" w:lineRule="auto"/>
        <w:ind w:left="1418" w:hanging="1418"/>
        <w:jc w:val="both"/>
        <w:rPr>
          <w:rFonts w:ascii="Arial" w:hAnsi="Arial" w:cs="Arial"/>
          <w:sz w:val="24"/>
        </w:rPr>
      </w:pPr>
      <w:r w:rsidRPr="00B24BBF">
        <w:rPr>
          <w:rFonts w:ascii="Arial" w:hAnsi="Arial" w:cs="Arial"/>
          <w:b/>
          <w:sz w:val="24"/>
        </w:rPr>
        <w:t xml:space="preserve">Artículo </w:t>
      </w:r>
      <w:r w:rsidR="00A30B10" w:rsidRPr="00B24BBF">
        <w:rPr>
          <w:rFonts w:ascii="Arial" w:hAnsi="Arial" w:cs="Arial"/>
          <w:b/>
          <w:sz w:val="24"/>
        </w:rPr>
        <w:t>1</w:t>
      </w:r>
      <w:r w:rsidR="00E92BD9" w:rsidRPr="00B24BBF">
        <w:rPr>
          <w:rFonts w:ascii="Arial" w:hAnsi="Arial" w:cs="Arial"/>
          <w:b/>
          <w:sz w:val="24"/>
        </w:rPr>
        <w:t>0</w:t>
      </w:r>
      <w:r w:rsidRPr="00B24BBF">
        <w:rPr>
          <w:rFonts w:ascii="Arial" w:hAnsi="Arial" w:cs="Arial"/>
          <w:b/>
          <w:sz w:val="24"/>
        </w:rPr>
        <w:t>°</w:t>
      </w:r>
      <w:r w:rsidR="00DE760B" w:rsidRPr="00B24BBF">
        <w:rPr>
          <w:rFonts w:ascii="Arial" w:hAnsi="Arial" w:cs="Arial"/>
          <w:b/>
          <w:sz w:val="24"/>
        </w:rPr>
        <w:tab/>
      </w:r>
      <w:r w:rsidR="009E01BC" w:rsidRPr="00B24BBF">
        <w:rPr>
          <w:rFonts w:ascii="Arial" w:hAnsi="Arial" w:cs="Arial"/>
          <w:sz w:val="24"/>
        </w:rPr>
        <w:t>El área jurisdiccional del Módulo est</w:t>
      </w:r>
      <w:r w:rsidR="00C05D07" w:rsidRPr="00B24BBF">
        <w:rPr>
          <w:rFonts w:ascii="Arial" w:hAnsi="Arial" w:cs="Arial"/>
          <w:sz w:val="24"/>
        </w:rPr>
        <w:t>á</w:t>
      </w:r>
      <w:r w:rsidR="009E01BC" w:rsidRPr="00B24BBF">
        <w:rPr>
          <w:rFonts w:ascii="Arial" w:hAnsi="Arial" w:cs="Arial"/>
          <w:sz w:val="24"/>
        </w:rPr>
        <w:t xml:space="preserve"> integrad</w:t>
      </w:r>
      <w:r w:rsidR="00D60347" w:rsidRPr="00B24BBF">
        <w:rPr>
          <w:rFonts w:ascii="Arial" w:hAnsi="Arial" w:cs="Arial"/>
          <w:sz w:val="24"/>
        </w:rPr>
        <w:t>a</w:t>
      </w:r>
      <w:r w:rsidR="009E01BC" w:rsidRPr="00B24BBF">
        <w:rPr>
          <w:rFonts w:ascii="Arial" w:hAnsi="Arial" w:cs="Arial"/>
          <w:sz w:val="24"/>
        </w:rPr>
        <w:t xml:space="preserve"> por</w:t>
      </w:r>
      <w:r w:rsidR="003106E4" w:rsidRPr="00B24BBF">
        <w:rPr>
          <w:rFonts w:ascii="Arial" w:hAnsi="Arial" w:cs="Arial"/>
          <w:sz w:val="24"/>
        </w:rPr>
        <w:t xml:space="preserve"> </w:t>
      </w:r>
      <w:r w:rsidR="009E01BC" w:rsidRPr="00B24BBF">
        <w:rPr>
          <w:rFonts w:ascii="Arial" w:hAnsi="Arial" w:cs="Arial"/>
          <w:sz w:val="24"/>
        </w:rPr>
        <w:t>Jueces Espec</w:t>
      </w:r>
      <w:r w:rsidR="00C05D07" w:rsidRPr="00B24BBF">
        <w:rPr>
          <w:rFonts w:ascii="Arial" w:hAnsi="Arial" w:cs="Arial"/>
          <w:sz w:val="24"/>
        </w:rPr>
        <w:t xml:space="preserve">ializados en lo Civil, competentes </w:t>
      </w:r>
      <w:r w:rsidR="009E01BC" w:rsidRPr="00B24BBF">
        <w:rPr>
          <w:rFonts w:ascii="Arial" w:hAnsi="Arial" w:cs="Arial"/>
          <w:sz w:val="24"/>
        </w:rPr>
        <w:t>para conocer de causa</w:t>
      </w:r>
      <w:r w:rsidR="003A58D1" w:rsidRPr="00B24BBF">
        <w:rPr>
          <w:rFonts w:ascii="Arial" w:hAnsi="Arial" w:cs="Arial"/>
          <w:sz w:val="24"/>
        </w:rPr>
        <w:t>s</w:t>
      </w:r>
      <w:r w:rsidR="009E01BC" w:rsidRPr="00B24BBF">
        <w:rPr>
          <w:rFonts w:ascii="Arial" w:hAnsi="Arial" w:cs="Arial"/>
          <w:sz w:val="24"/>
        </w:rPr>
        <w:t xml:space="preserve"> judiciales</w:t>
      </w:r>
      <w:r w:rsidR="00C05D07" w:rsidRPr="00B24BBF">
        <w:rPr>
          <w:rFonts w:ascii="Arial" w:hAnsi="Arial" w:cs="Arial"/>
          <w:sz w:val="24"/>
        </w:rPr>
        <w:t xml:space="preserve"> conforme a las normas del Código Procesal Civil y demás normas procesales conexas. </w:t>
      </w:r>
      <w:r w:rsidR="00D60347" w:rsidRPr="00B24BBF">
        <w:rPr>
          <w:rFonts w:ascii="Arial" w:hAnsi="Arial" w:cs="Arial"/>
          <w:sz w:val="24"/>
        </w:rPr>
        <w:t xml:space="preserve">Se organiza conforme </w:t>
      </w:r>
      <w:r w:rsidR="0084535D" w:rsidRPr="00B24BBF">
        <w:rPr>
          <w:rFonts w:ascii="Arial" w:hAnsi="Arial" w:cs="Arial"/>
          <w:sz w:val="24"/>
        </w:rPr>
        <w:t>a las etapas procesales de trámite y ejecución</w:t>
      </w:r>
      <w:r w:rsidR="00D60347" w:rsidRPr="00B24BBF">
        <w:rPr>
          <w:rFonts w:ascii="Arial" w:hAnsi="Arial" w:cs="Arial"/>
          <w:sz w:val="24"/>
        </w:rPr>
        <w:t xml:space="preserve"> de los procesos</w:t>
      </w:r>
      <w:r w:rsidR="003A58D1" w:rsidRPr="00B24BBF">
        <w:rPr>
          <w:rFonts w:ascii="Arial" w:hAnsi="Arial" w:cs="Arial"/>
          <w:sz w:val="24"/>
        </w:rPr>
        <w:t>.</w:t>
      </w:r>
      <w:r w:rsidR="00C05D07" w:rsidRPr="00B24BBF">
        <w:rPr>
          <w:rFonts w:ascii="Arial" w:hAnsi="Arial" w:cs="Arial"/>
          <w:sz w:val="24"/>
        </w:rPr>
        <w:t xml:space="preserve"> </w:t>
      </w:r>
    </w:p>
    <w:p w:rsidR="00092A95" w:rsidRPr="00B24BBF" w:rsidRDefault="00D8668D" w:rsidP="00092A95">
      <w:pPr>
        <w:spacing w:after="0" w:line="360" w:lineRule="auto"/>
        <w:jc w:val="both"/>
        <w:rPr>
          <w:rFonts w:ascii="Arial" w:hAnsi="Arial" w:cs="Arial"/>
          <w:sz w:val="24"/>
        </w:rPr>
      </w:pPr>
      <w:r w:rsidRPr="00B24BBF">
        <w:rPr>
          <w:rFonts w:ascii="Arial" w:hAnsi="Arial" w:cs="Arial"/>
          <w:sz w:val="24"/>
        </w:rPr>
        <w:tab/>
      </w:r>
      <w:r w:rsidRPr="00B24BBF">
        <w:rPr>
          <w:rFonts w:ascii="Arial" w:hAnsi="Arial" w:cs="Arial"/>
          <w:sz w:val="24"/>
        </w:rPr>
        <w:tab/>
      </w:r>
    </w:p>
    <w:tbl>
      <w:tblPr>
        <w:tblW w:w="85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395"/>
      </w:tblGrid>
      <w:tr w:rsidR="00B24BBF" w:rsidRPr="00B24BBF" w:rsidTr="00FB5C13">
        <w:trPr>
          <w:trHeight w:val="567"/>
        </w:trPr>
        <w:tc>
          <w:tcPr>
            <w:tcW w:w="4111" w:type="dxa"/>
            <w:vAlign w:val="center"/>
          </w:tcPr>
          <w:p w:rsidR="00D8668D" w:rsidRPr="00B24BBF" w:rsidRDefault="00D8668D" w:rsidP="00684FC9">
            <w:pPr>
              <w:spacing w:after="0" w:line="360" w:lineRule="auto"/>
              <w:jc w:val="center"/>
              <w:rPr>
                <w:rFonts w:ascii="Arial" w:hAnsi="Arial" w:cs="Arial"/>
                <w:b/>
                <w:sz w:val="24"/>
              </w:rPr>
            </w:pPr>
            <w:r w:rsidRPr="00B24BBF">
              <w:rPr>
                <w:rFonts w:ascii="Arial" w:hAnsi="Arial" w:cs="Arial"/>
                <w:b/>
                <w:sz w:val="24"/>
              </w:rPr>
              <w:t>Órgano Jurisdiccional</w:t>
            </w:r>
          </w:p>
        </w:tc>
        <w:tc>
          <w:tcPr>
            <w:tcW w:w="4395" w:type="dxa"/>
            <w:vAlign w:val="center"/>
          </w:tcPr>
          <w:p w:rsidR="00D8668D" w:rsidRPr="00B24BBF" w:rsidRDefault="00D8668D" w:rsidP="00684FC9">
            <w:pPr>
              <w:spacing w:after="0" w:line="360" w:lineRule="auto"/>
              <w:jc w:val="center"/>
              <w:rPr>
                <w:rFonts w:ascii="Arial" w:hAnsi="Arial" w:cs="Arial"/>
                <w:b/>
                <w:sz w:val="24"/>
              </w:rPr>
            </w:pPr>
            <w:r w:rsidRPr="00B24BBF">
              <w:rPr>
                <w:rFonts w:ascii="Arial" w:hAnsi="Arial" w:cs="Arial"/>
                <w:b/>
                <w:sz w:val="24"/>
              </w:rPr>
              <w:t>Cargo</w:t>
            </w:r>
          </w:p>
        </w:tc>
      </w:tr>
      <w:tr w:rsidR="00B24BBF" w:rsidRPr="00B24BBF" w:rsidTr="00FB5C13">
        <w:trPr>
          <w:trHeight w:val="567"/>
        </w:trPr>
        <w:tc>
          <w:tcPr>
            <w:tcW w:w="4111" w:type="dxa"/>
            <w:vMerge w:val="restart"/>
            <w:vAlign w:val="center"/>
          </w:tcPr>
          <w:p w:rsidR="00D8668D" w:rsidRPr="00B24BBF" w:rsidRDefault="00D8668D" w:rsidP="00684FC9">
            <w:pPr>
              <w:spacing w:after="0" w:line="360" w:lineRule="auto"/>
              <w:jc w:val="both"/>
              <w:rPr>
                <w:rFonts w:ascii="Arial" w:hAnsi="Arial" w:cs="Arial"/>
                <w:sz w:val="24"/>
              </w:rPr>
            </w:pPr>
            <w:r w:rsidRPr="00B24BBF">
              <w:rPr>
                <w:rFonts w:ascii="Arial" w:hAnsi="Arial" w:cs="Arial"/>
                <w:sz w:val="24"/>
              </w:rPr>
              <w:t>Juzgado Civil de Litigación Oral – de trámite</w:t>
            </w:r>
          </w:p>
        </w:tc>
        <w:tc>
          <w:tcPr>
            <w:tcW w:w="4395" w:type="dxa"/>
            <w:vAlign w:val="center"/>
          </w:tcPr>
          <w:p w:rsidR="00D8668D" w:rsidRPr="00B24BBF" w:rsidRDefault="00D8668D" w:rsidP="00684FC9">
            <w:pPr>
              <w:spacing w:after="0" w:line="360" w:lineRule="auto"/>
              <w:jc w:val="center"/>
              <w:rPr>
                <w:rFonts w:ascii="Arial" w:hAnsi="Arial" w:cs="Arial"/>
                <w:sz w:val="24"/>
              </w:rPr>
            </w:pPr>
            <w:r w:rsidRPr="00B24BBF">
              <w:rPr>
                <w:rFonts w:ascii="Arial" w:hAnsi="Arial" w:cs="Arial"/>
                <w:sz w:val="24"/>
              </w:rPr>
              <w:t>Juez Especializado</w:t>
            </w:r>
          </w:p>
        </w:tc>
      </w:tr>
      <w:tr w:rsidR="00B24BBF" w:rsidRPr="00B24BBF" w:rsidTr="00FB5C13">
        <w:trPr>
          <w:trHeight w:val="567"/>
        </w:trPr>
        <w:tc>
          <w:tcPr>
            <w:tcW w:w="4111" w:type="dxa"/>
            <w:vMerge/>
            <w:vAlign w:val="center"/>
          </w:tcPr>
          <w:p w:rsidR="00D8668D" w:rsidRPr="00B24BBF" w:rsidRDefault="00D8668D" w:rsidP="00684FC9">
            <w:pPr>
              <w:spacing w:after="0" w:line="360" w:lineRule="auto"/>
              <w:jc w:val="both"/>
              <w:rPr>
                <w:rFonts w:ascii="Arial" w:hAnsi="Arial" w:cs="Arial"/>
                <w:sz w:val="24"/>
              </w:rPr>
            </w:pPr>
          </w:p>
        </w:tc>
        <w:tc>
          <w:tcPr>
            <w:tcW w:w="4395" w:type="dxa"/>
            <w:vAlign w:val="center"/>
          </w:tcPr>
          <w:p w:rsidR="00D8668D" w:rsidRPr="00B24BBF" w:rsidRDefault="00684FC9" w:rsidP="003A5071">
            <w:pPr>
              <w:spacing w:after="0" w:line="360" w:lineRule="auto"/>
              <w:jc w:val="center"/>
              <w:rPr>
                <w:rFonts w:ascii="Arial" w:hAnsi="Arial" w:cs="Arial"/>
                <w:sz w:val="24"/>
              </w:rPr>
            </w:pPr>
            <w:r w:rsidRPr="00650603">
              <w:rPr>
                <w:rFonts w:ascii="Arial" w:hAnsi="Arial" w:cs="Arial"/>
                <w:sz w:val="24"/>
              </w:rPr>
              <w:t>Secretario Judicial (</w:t>
            </w:r>
            <w:r w:rsidR="003A5071" w:rsidRPr="00650603">
              <w:rPr>
                <w:rFonts w:ascii="Arial" w:hAnsi="Arial" w:cs="Arial"/>
                <w:sz w:val="24"/>
              </w:rPr>
              <w:t>a</w:t>
            </w:r>
            <w:r w:rsidR="0084535D" w:rsidRPr="00650603">
              <w:rPr>
                <w:rFonts w:ascii="Arial" w:hAnsi="Arial" w:cs="Arial"/>
                <w:sz w:val="24"/>
              </w:rPr>
              <w:t xml:space="preserve">sistente de </w:t>
            </w:r>
            <w:r w:rsidR="003A5071" w:rsidRPr="00650603">
              <w:rPr>
                <w:rFonts w:ascii="Arial" w:hAnsi="Arial" w:cs="Arial"/>
                <w:sz w:val="24"/>
              </w:rPr>
              <w:t>j</w:t>
            </w:r>
            <w:r w:rsidR="0084535D" w:rsidRPr="00650603">
              <w:rPr>
                <w:rFonts w:ascii="Arial" w:hAnsi="Arial" w:cs="Arial"/>
                <w:sz w:val="24"/>
              </w:rPr>
              <w:t>uez</w:t>
            </w:r>
            <w:r w:rsidRPr="00650603">
              <w:rPr>
                <w:rFonts w:ascii="Arial" w:hAnsi="Arial" w:cs="Arial"/>
                <w:sz w:val="24"/>
              </w:rPr>
              <w:t>)</w:t>
            </w:r>
          </w:p>
        </w:tc>
      </w:tr>
      <w:tr w:rsidR="00B24BBF" w:rsidRPr="00B24BBF" w:rsidTr="00FB5C13">
        <w:trPr>
          <w:trHeight w:val="567"/>
        </w:trPr>
        <w:tc>
          <w:tcPr>
            <w:tcW w:w="4111" w:type="dxa"/>
            <w:vAlign w:val="center"/>
          </w:tcPr>
          <w:p w:rsidR="00D8668D" w:rsidRPr="00B24BBF" w:rsidRDefault="00D8668D" w:rsidP="00684FC9">
            <w:pPr>
              <w:spacing w:after="0" w:line="360" w:lineRule="auto"/>
              <w:jc w:val="both"/>
              <w:rPr>
                <w:rFonts w:ascii="Arial" w:hAnsi="Arial" w:cs="Arial"/>
                <w:sz w:val="24"/>
              </w:rPr>
            </w:pPr>
            <w:r w:rsidRPr="00B24BBF">
              <w:rPr>
                <w:rFonts w:ascii="Arial" w:hAnsi="Arial" w:cs="Arial"/>
                <w:sz w:val="24"/>
              </w:rPr>
              <w:t>Juzgado Civil de Litigación Oral – de ejecución</w:t>
            </w:r>
          </w:p>
        </w:tc>
        <w:tc>
          <w:tcPr>
            <w:tcW w:w="4395" w:type="dxa"/>
            <w:vAlign w:val="center"/>
          </w:tcPr>
          <w:p w:rsidR="00D8668D" w:rsidRPr="00B24BBF" w:rsidRDefault="00D8668D" w:rsidP="00684FC9">
            <w:pPr>
              <w:spacing w:after="0" w:line="360" w:lineRule="auto"/>
              <w:jc w:val="center"/>
              <w:rPr>
                <w:rFonts w:ascii="Arial" w:hAnsi="Arial" w:cs="Arial"/>
                <w:sz w:val="24"/>
              </w:rPr>
            </w:pPr>
            <w:r w:rsidRPr="00B24BBF">
              <w:rPr>
                <w:rFonts w:ascii="Arial" w:hAnsi="Arial" w:cs="Arial"/>
                <w:sz w:val="24"/>
              </w:rPr>
              <w:t>Juez Especializado</w:t>
            </w:r>
          </w:p>
        </w:tc>
      </w:tr>
    </w:tbl>
    <w:p w:rsidR="00E12E64" w:rsidRPr="00B24BBF" w:rsidRDefault="00E12E64" w:rsidP="00D076BC">
      <w:pPr>
        <w:spacing w:after="0" w:line="360" w:lineRule="auto"/>
        <w:ind w:firstLine="8"/>
        <w:jc w:val="both"/>
        <w:rPr>
          <w:rFonts w:ascii="Arial" w:hAnsi="Arial" w:cs="Arial"/>
          <w:sz w:val="24"/>
        </w:rPr>
      </w:pPr>
    </w:p>
    <w:p w:rsidR="00EB4257" w:rsidRPr="00B24BBF" w:rsidRDefault="00EB4257" w:rsidP="00684FC9">
      <w:pPr>
        <w:spacing w:after="0" w:line="360" w:lineRule="auto"/>
        <w:ind w:left="1418" w:hanging="1418"/>
        <w:jc w:val="both"/>
        <w:rPr>
          <w:rFonts w:ascii="Arial" w:hAnsi="Arial" w:cs="Arial"/>
          <w:sz w:val="24"/>
        </w:rPr>
      </w:pPr>
      <w:r w:rsidRPr="00B24BBF">
        <w:rPr>
          <w:rFonts w:ascii="Arial" w:hAnsi="Arial" w:cs="Arial"/>
          <w:b/>
          <w:sz w:val="24"/>
          <w:szCs w:val="24"/>
        </w:rPr>
        <w:lastRenderedPageBreak/>
        <w:t>Artículo 11°</w:t>
      </w:r>
      <w:r w:rsidR="00684FC9" w:rsidRPr="00B24BBF">
        <w:rPr>
          <w:rFonts w:ascii="Arial" w:hAnsi="Arial" w:cs="Arial"/>
          <w:b/>
          <w:sz w:val="24"/>
          <w:szCs w:val="24"/>
        </w:rPr>
        <w:tab/>
      </w:r>
      <w:r w:rsidRPr="00B24BBF">
        <w:rPr>
          <w:rFonts w:ascii="Arial" w:hAnsi="Arial" w:cs="Arial"/>
          <w:sz w:val="24"/>
          <w:szCs w:val="24"/>
        </w:rPr>
        <w:t>Los Jueces de los Despachos de Trámite cuentan con la asistencia de personal asignado, que cumple las siguientes</w:t>
      </w:r>
      <w:r w:rsidRPr="00B24BBF">
        <w:rPr>
          <w:rFonts w:ascii="Arial" w:hAnsi="Arial" w:cs="Arial"/>
          <w:sz w:val="24"/>
        </w:rPr>
        <w:t xml:space="preserve"> funciones:</w:t>
      </w:r>
    </w:p>
    <w:p w:rsidR="00EB4257" w:rsidRPr="00B24BBF" w:rsidRDefault="00EB4257" w:rsidP="00EB4257">
      <w:pPr>
        <w:spacing w:after="0" w:line="360" w:lineRule="auto"/>
        <w:ind w:firstLine="8"/>
        <w:jc w:val="both"/>
        <w:rPr>
          <w:rFonts w:ascii="Arial" w:hAnsi="Arial" w:cs="Arial"/>
          <w:sz w:val="24"/>
        </w:rPr>
      </w:pPr>
    </w:p>
    <w:p w:rsidR="00EB4257" w:rsidRPr="00B24BBF" w:rsidRDefault="00EB4257" w:rsidP="004F7E72">
      <w:pPr>
        <w:numPr>
          <w:ilvl w:val="0"/>
          <w:numId w:val="12"/>
        </w:numPr>
        <w:spacing w:after="0" w:line="360" w:lineRule="auto"/>
        <w:ind w:left="1843" w:hanging="425"/>
        <w:jc w:val="both"/>
        <w:rPr>
          <w:rFonts w:ascii="Arial" w:hAnsi="Arial" w:cs="Arial"/>
          <w:sz w:val="24"/>
        </w:rPr>
      </w:pPr>
      <w:r w:rsidRPr="00B24BBF">
        <w:rPr>
          <w:rFonts w:ascii="Arial" w:hAnsi="Arial" w:cs="Arial"/>
          <w:sz w:val="24"/>
        </w:rPr>
        <w:t xml:space="preserve">Coadyuvar en la proyección de sentencias, autos finales y resoluciones de calificación de medidas cautelares, conforme a los lineamientos e indicaciones del Juez; así como en la redacción de </w:t>
      </w:r>
      <w:r w:rsidR="00684FC9" w:rsidRPr="00B24BBF">
        <w:rPr>
          <w:rFonts w:ascii="Arial" w:hAnsi="Arial" w:cs="Arial"/>
          <w:sz w:val="24"/>
        </w:rPr>
        <w:t>actas, y</w:t>
      </w:r>
      <w:r w:rsidRPr="00B24BBF">
        <w:rPr>
          <w:rFonts w:ascii="Arial" w:hAnsi="Arial" w:cs="Arial"/>
          <w:sz w:val="24"/>
        </w:rPr>
        <w:t xml:space="preserve"> revisión y preparación de ex</w:t>
      </w:r>
      <w:r w:rsidR="00684FC9" w:rsidRPr="00B24BBF">
        <w:rPr>
          <w:rFonts w:ascii="Arial" w:hAnsi="Arial" w:cs="Arial"/>
          <w:sz w:val="24"/>
        </w:rPr>
        <w:t>pedientes próximos a audiencia.</w:t>
      </w:r>
    </w:p>
    <w:p w:rsidR="00EB4257" w:rsidRPr="00B24BBF" w:rsidRDefault="00EB4257" w:rsidP="004F7E72">
      <w:pPr>
        <w:numPr>
          <w:ilvl w:val="0"/>
          <w:numId w:val="12"/>
        </w:numPr>
        <w:spacing w:after="0" w:line="360" w:lineRule="auto"/>
        <w:ind w:left="1843" w:hanging="425"/>
        <w:jc w:val="both"/>
        <w:rPr>
          <w:rFonts w:ascii="Arial" w:hAnsi="Arial" w:cs="Arial"/>
          <w:sz w:val="24"/>
          <w:szCs w:val="24"/>
        </w:rPr>
      </w:pPr>
      <w:r w:rsidRPr="00B24BBF">
        <w:rPr>
          <w:rFonts w:ascii="Arial" w:hAnsi="Arial" w:cs="Arial"/>
          <w:sz w:val="24"/>
          <w:szCs w:val="24"/>
        </w:rPr>
        <w:t>Redactar proyectos de autos concesorios, de inadmisibilidad, de improcedencia o de rechazo de medidas cautelares</w:t>
      </w:r>
      <w:r w:rsidR="00E63548">
        <w:rPr>
          <w:rFonts w:ascii="Arial" w:hAnsi="Arial" w:cs="Arial"/>
          <w:sz w:val="24"/>
          <w:szCs w:val="24"/>
        </w:rPr>
        <w:t xml:space="preserve">, los oficios, partes registrales y demás documentación requerida para la ejecución de las medidas conferidas. Igualmente, </w:t>
      </w:r>
      <w:r w:rsidRPr="00B24BBF">
        <w:rPr>
          <w:rFonts w:ascii="Arial" w:hAnsi="Arial" w:cs="Arial"/>
          <w:sz w:val="24"/>
          <w:szCs w:val="24"/>
        </w:rPr>
        <w:t>los autos concesorios de apelación contra los antedichos actos procesales.</w:t>
      </w:r>
    </w:p>
    <w:p w:rsidR="00EB4257" w:rsidRPr="00B24BBF" w:rsidRDefault="00EB4257" w:rsidP="004F7E72">
      <w:pPr>
        <w:numPr>
          <w:ilvl w:val="0"/>
          <w:numId w:val="12"/>
        </w:numPr>
        <w:spacing w:after="0" w:line="360" w:lineRule="auto"/>
        <w:ind w:left="1843" w:hanging="425"/>
        <w:jc w:val="both"/>
        <w:rPr>
          <w:rFonts w:ascii="Arial" w:hAnsi="Arial" w:cs="Arial"/>
          <w:sz w:val="24"/>
        </w:rPr>
      </w:pPr>
      <w:r w:rsidRPr="00B24BBF">
        <w:rPr>
          <w:rFonts w:ascii="Arial" w:hAnsi="Arial" w:cs="Arial"/>
          <w:sz w:val="24"/>
        </w:rPr>
        <w:t>Apoyar en el control de actuación de pruebas y detección de nulidades.</w:t>
      </w:r>
    </w:p>
    <w:p w:rsidR="00EB4257" w:rsidRPr="00B24BBF" w:rsidRDefault="00EB4257" w:rsidP="004F7E72">
      <w:pPr>
        <w:numPr>
          <w:ilvl w:val="0"/>
          <w:numId w:val="12"/>
        </w:numPr>
        <w:spacing w:after="0" w:line="360" w:lineRule="auto"/>
        <w:ind w:left="1843" w:hanging="425"/>
        <w:jc w:val="both"/>
        <w:rPr>
          <w:rFonts w:ascii="Arial" w:hAnsi="Arial" w:cs="Arial"/>
          <w:sz w:val="24"/>
        </w:rPr>
      </w:pPr>
      <w:r w:rsidRPr="00B24BBF">
        <w:rPr>
          <w:rFonts w:ascii="Arial" w:hAnsi="Arial" w:cs="Arial"/>
          <w:sz w:val="24"/>
        </w:rPr>
        <w:t>Efectuar la búsqueda de jurisprudencia y precedentes vinculantes aplicables a los procesos pendientes de resolución.</w:t>
      </w:r>
    </w:p>
    <w:p w:rsidR="00EB4257" w:rsidRPr="00B24BBF" w:rsidRDefault="00EB4257" w:rsidP="004F7E72">
      <w:pPr>
        <w:numPr>
          <w:ilvl w:val="0"/>
          <w:numId w:val="12"/>
        </w:numPr>
        <w:spacing w:after="0" w:line="360" w:lineRule="auto"/>
        <w:ind w:left="1843" w:hanging="425"/>
        <w:jc w:val="both"/>
        <w:rPr>
          <w:rFonts w:ascii="Arial" w:hAnsi="Arial" w:cs="Arial"/>
          <w:sz w:val="24"/>
        </w:rPr>
      </w:pPr>
      <w:r w:rsidRPr="00B24BBF">
        <w:rPr>
          <w:rFonts w:ascii="Arial" w:hAnsi="Arial" w:cs="Arial"/>
          <w:sz w:val="24"/>
        </w:rPr>
        <w:t>Coordinar la agenda del Juez.</w:t>
      </w:r>
    </w:p>
    <w:p w:rsidR="00EB4257" w:rsidRPr="00650603" w:rsidRDefault="00C81AFD" w:rsidP="004F7E72">
      <w:pPr>
        <w:numPr>
          <w:ilvl w:val="0"/>
          <w:numId w:val="12"/>
        </w:numPr>
        <w:spacing w:after="0" w:line="360" w:lineRule="auto"/>
        <w:ind w:left="1843" w:hanging="425"/>
        <w:jc w:val="both"/>
        <w:rPr>
          <w:rFonts w:ascii="Arial" w:hAnsi="Arial" w:cs="Arial"/>
          <w:sz w:val="24"/>
        </w:rPr>
      </w:pPr>
      <w:r w:rsidRPr="00650603">
        <w:rPr>
          <w:rFonts w:ascii="Arial" w:hAnsi="Arial" w:cs="Arial"/>
          <w:sz w:val="24"/>
          <w:szCs w:val="24"/>
        </w:rPr>
        <w:t>Asistir</w:t>
      </w:r>
      <w:r w:rsidR="00EB4257" w:rsidRPr="00650603">
        <w:rPr>
          <w:rFonts w:ascii="Arial" w:hAnsi="Arial" w:cs="Arial"/>
          <w:sz w:val="24"/>
          <w:szCs w:val="24"/>
        </w:rPr>
        <w:t xml:space="preserve"> en la preparación</w:t>
      </w:r>
      <w:r w:rsidR="00D513F2" w:rsidRPr="00650603">
        <w:rPr>
          <w:rFonts w:ascii="Arial" w:hAnsi="Arial" w:cs="Arial"/>
          <w:sz w:val="24"/>
          <w:szCs w:val="24"/>
        </w:rPr>
        <w:t xml:space="preserve"> de los casos para la</w:t>
      </w:r>
      <w:r w:rsidR="00EB4257" w:rsidRPr="00650603">
        <w:rPr>
          <w:rFonts w:ascii="Arial" w:hAnsi="Arial" w:cs="Arial"/>
          <w:sz w:val="24"/>
          <w:szCs w:val="24"/>
        </w:rPr>
        <w:t xml:space="preserve"> realización de las audiencias.</w:t>
      </w:r>
    </w:p>
    <w:p w:rsidR="00EB4257" w:rsidRPr="00B24BBF" w:rsidRDefault="00EB4257" w:rsidP="004F7E72">
      <w:pPr>
        <w:numPr>
          <w:ilvl w:val="0"/>
          <w:numId w:val="12"/>
        </w:numPr>
        <w:spacing w:after="0" w:line="360" w:lineRule="auto"/>
        <w:ind w:left="1843" w:hanging="425"/>
        <w:jc w:val="both"/>
        <w:rPr>
          <w:rFonts w:ascii="Arial" w:hAnsi="Arial" w:cs="Arial"/>
          <w:sz w:val="24"/>
        </w:rPr>
      </w:pPr>
      <w:r w:rsidRPr="00B24BBF">
        <w:rPr>
          <w:rFonts w:ascii="Arial" w:hAnsi="Arial" w:cs="Arial"/>
          <w:sz w:val="24"/>
        </w:rPr>
        <w:t>Otras funciones inherentes al cargo que le asigne el Juez.</w:t>
      </w:r>
    </w:p>
    <w:p w:rsidR="00EB4257" w:rsidRPr="00B24BBF" w:rsidRDefault="00EB4257" w:rsidP="000D1556">
      <w:pPr>
        <w:spacing w:after="0" w:line="360" w:lineRule="auto"/>
        <w:ind w:firstLine="8"/>
        <w:jc w:val="center"/>
        <w:rPr>
          <w:rFonts w:ascii="Arial" w:hAnsi="Arial" w:cs="Arial"/>
          <w:b/>
          <w:sz w:val="24"/>
        </w:rPr>
      </w:pPr>
    </w:p>
    <w:p w:rsidR="00F928D9" w:rsidRPr="00B24BBF" w:rsidRDefault="00575EA6" w:rsidP="00D536B9">
      <w:pPr>
        <w:spacing w:before="120" w:after="120" w:line="360" w:lineRule="auto"/>
        <w:ind w:firstLine="6"/>
        <w:jc w:val="center"/>
        <w:rPr>
          <w:rFonts w:ascii="Arial" w:hAnsi="Arial" w:cs="Arial"/>
          <w:b/>
          <w:sz w:val="28"/>
        </w:rPr>
      </w:pPr>
      <w:r w:rsidRPr="00B24BBF">
        <w:rPr>
          <w:rFonts w:ascii="Arial" w:hAnsi="Arial" w:cs="Arial"/>
          <w:b/>
          <w:sz w:val="28"/>
        </w:rPr>
        <w:t>SUB CAPÍ</w:t>
      </w:r>
      <w:r w:rsidR="000D1556" w:rsidRPr="00B24BBF">
        <w:rPr>
          <w:rFonts w:ascii="Arial" w:hAnsi="Arial" w:cs="Arial"/>
          <w:b/>
          <w:sz w:val="28"/>
        </w:rPr>
        <w:t>TULO II</w:t>
      </w:r>
    </w:p>
    <w:p w:rsidR="004F6EEA" w:rsidRPr="00B24BBF" w:rsidRDefault="000D1556" w:rsidP="00185153">
      <w:pPr>
        <w:spacing w:after="0" w:line="360" w:lineRule="auto"/>
        <w:ind w:firstLine="6"/>
        <w:jc w:val="center"/>
        <w:rPr>
          <w:rFonts w:ascii="Arial" w:hAnsi="Arial" w:cs="Arial"/>
          <w:b/>
          <w:sz w:val="28"/>
        </w:rPr>
      </w:pPr>
      <w:r w:rsidRPr="00B24BBF">
        <w:rPr>
          <w:rFonts w:ascii="Arial" w:hAnsi="Arial" w:cs="Arial"/>
          <w:b/>
          <w:sz w:val="28"/>
        </w:rPr>
        <w:t>DE</w:t>
      </w:r>
      <w:r w:rsidR="0084535D" w:rsidRPr="00B24BBF">
        <w:rPr>
          <w:rFonts w:ascii="Arial" w:hAnsi="Arial" w:cs="Arial"/>
          <w:b/>
          <w:sz w:val="28"/>
        </w:rPr>
        <w:t xml:space="preserve"> </w:t>
      </w:r>
      <w:r w:rsidRPr="00B24BBF">
        <w:rPr>
          <w:rFonts w:ascii="Arial" w:hAnsi="Arial" w:cs="Arial"/>
          <w:b/>
          <w:sz w:val="28"/>
        </w:rPr>
        <w:t>L</w:t>
      </w:r>
      <w:r w:rsidR="0084535D" w:rsidRPr="00B24BBF">
        <w:rPr>
          <w:rFonts w:ascii="Arial" w:hAnsi="Arial" w:cs="Arial"/>
          <w:b/>
          <w:sz w:val="28"/>
        </w:rPr>
        <w:t xml:space="preserve">A OFICINA JUDICIAL </w:t>
      </w:r>
      <w:r w:rsidRPr="00B24BBF">
        <w:rPr>
          <w:rFonts w:ascii="Arial" w:hAnsi="Arial" w:cs="Arial"/>
          <w:b/>
          <w:sz w:val="28"/>
        </w:rPr>
        <w:t xml:space="preserve">DE APOYO </w:t>
      </w:r>
    </w:p>
    <w:p w:rsidR="000D1556" w:rsidRPr="00B24BBF" w:rsidRDefault="00575EA6" w:rsidP="000D1556">
      <w:pPr>
        <w:spacing w:after="0" w:line="360" w:lineRule="auto"/>
        <w:ind w:firstLine="8"/>
        <w:jc w:val="center"/>
        <w:rPr>
          <w:rFonts w:ascii="Arial" w:hAnsi="Arial" w:cs="Arial"/>
          <w:b/>
          <w:sz w:val="28"/>
        </w:rPr>
      </w:pPr>
      <w:r w:rsidRPr="00B24BBF">
        <w:rPr>
          <w:rFonts w:ascii="Arial" w:hAnsi="Arial" w:cs="Arial"/>
          <w:b/>
          <w:sz w:val="28"/>
        </w:rPr>
        <w:t>A LA FUNCIÓ</w:t>
      </w:r>
      <w:r w:rsidR="000D1556" w:rsidRPr="00B24BBF">
        <w:rPr>
          <w:rFonts w:ascii="Arial" w:hAnsi="Arial" w:cs="Arial"/>
          <w:b/>
          <w:sz w:val="28"/>
        </w:rPr>
        <w:t>N JURISDICCIONAL</w:t>
      </w:r>
    </w:p>
    <w:p w:rsidR="00F928D9" w:rsidRPr="00B24BBF" w:rsidRDefault="00F928D9" w:rsidP="00D076BC">
      <w:pPr>
        <w:spacing w:after="0" w:line="360" w:lineRule="auto"/>
        <w:ind w:firstLine="8"/>
        <w:jc w:val="both"/>
        <w:rPr>
          <w:rFonts w:ascii="Arial" w:hAnsi="Arial" w:cs="Arial"/>
          <w:sz w:val="24"/>
        </w:rPr>
      </w:pPr>
    </w:p>
    <w:p w:rsidR="00185153" w:rsidRDefault="000D1556" w:rsidP="00A1654A">
      <w:pPr>
        <w:spacing w:after="0" w:line="360" w:lineRule="auto"/>
        <w:ind w:left="1418" w:hanging="1410"/>
        <w:jc w:val="both"/>
        <w:rPr>
          <w:rFonts w:ascii="Arial" w:hAnsi="Arial" w:cs="Arial"/>
          <w:sz w:val="24"/>
        </w:rPr>
      </w:pPr>
      <w:r w:rsidRPr="00B24BBF">
        <w:rPr>
          <w:rFonts w:ascii="Arial" w:hAnsi="Arial" w:cs="Arial"/>
          <w:b/>
          <w:sz w:val="24"/>
        </w:rPr>
        <w:t>Artículo 1</w:t>
      </w:r>
      <w:r w:rsidR="009470FE" w:rsidRPr="00B24BBF">
        <w:rPr>
          <w:rFonts w:ascii="Arial" w:hAnsi="Arial" w:cs="Arial"/>
          <w:b/>
          <w:sz w:val="24"/>
        </w:rPr>
        <w:t>2</w:t>
      </w:r>
      <w:r w:rsidRPr="00B24BBF">
        <w:rPr>
          <w:rFonts w:ascii="Arial" w:hAnsi="Arial" w:cs="Arial"/>
          <w:b/>
          <w:sz w:val="24"/>
        </w:rPr>
        <w:t>°</w:t>
      </w:r>
      <w:r w:rsidR="00D60BDB" w:rsidRPr="00B24BBF">
        <w:rPr>
          <w:rFonts w:ascii="Arial" w:hAnsi="Arial" w:cs="Arial"/>
          <w:b/>
          <w:sz w:val="24"/>
        </w:rPr>
        <w:tab/>
      </w:r>
      <w:r w:rsidR="00AA09E6" w:rsidRPr="00B24BBF">
        <w:rPr>
          <w:rFonts w:ascii="Arial" w:hAnsi="Arial" w:cs="Arial"/>
          <w:sz w:val="24"/>
        </w:rPr>
        <w:t xml:space="preserve">El Módulo cuenta con una Oficina </w:t>
      </w:r>
      <w:r w:rsidR="00D8668D" w:rsidRPr="00B24BBF">
        <w:rPr>
          <w:rFonts w:ascii="Arial" w:hAnsi="Arial" w:cs="Arial"/>
          <w:sz w:val="24"/>
        </w:rPr>
        <w:t>Judicial</w:t>
      </w:r>
      <w:r w:rsidR="00AA09E6" w:rsidRPr="00B24BBF">
        <w:rPr>
          <w:rFonts w:ascii="Arial" w:hAnsi="Arial" w:cs="Arial"/>
          <w:sz w:val="24"/>
        </w:rPr>
        <w:t xml:space="preserve"> </w:t>
      </w:r>
      <w:r w:rsidR="00D60BDB" w:rsidRPr="00B24BBF">
        <w:rPr>
          <w:rFonts w:ascii="Arial" w:hAnsi="Arial" w:cs="Arial"/>
          <w:sz w:val="24"/>
        </w:rPr>
        <w:t>que se</w:t>
      </w:r>
      <w:r w:rsidR="00D8668D" w:rsidRPr="00B24BBF">
        <w:rPr>
          <w:rFonts w:ascii="Arial" w:hAnsi="Arial" w:cs="Arial"/>
          <w:sz w:val="24"/>
        </w:rPr>
        <w:t xml:space="preserve"> encarga de las actividades propias que aseguren la gestión de los expedientes en etapa de trámite y de ejecución</w:t>
      </w:r>
      <w:r w:rsidR="000C495D" w:rsidRPr="00B24BBF">
        <w:rPr>
          <w:rFonts w:ascii="Arial" w:hAnsi="Arial" w:cs="Arial"/>
          <w:sz w:val="24"/>
        </w:rPr>
        <w:t xml:space="preserve">, la organización de la sala de audiencia, las diligencias externas, la atención al público, y la </w:t>
      </w:r>
      <w:r w:rsidR="000C495D" w:rsidRPr="00B24BBF">
        <w:rPr>
          <w:rFonts w:ascii="Arial" w:hAnsi="Arial" w:cs="Arial"/>
          <w:sz w:val="24"/>
        </w:rPr>
        <w:lastRenderedPageBreak/>
        <w:t>eficiencia, calidad y responsabilidad de l</w:t>
      </w:r>
      <w:r w:rsidR="00185153" w:rsidRPr="00B24BBF">
        <w:rPr>
          <w:rFonts w:ascii="Arial" w:hAnsi="Arial" w:cs="Arial"/>
          <w:sz w:val="24"/>
        </w:rPr>
        <w:t>as actividades administrativas.</w:t>
      </w:r>
    </w:p>
    <w:p w:rsidR="00A0178F" w:rsidRPr="00B24BBF" w:rsidRDefault="00A0178F" w:rsidP="00A1654A">
      <w:pPr>
        <w:spacing w:after="0" w:line="360" w:lineRule="auto"/>
        <w:ind w:left="1418" w:hanging="1410"/>
        <w:jc w:val="both"/>
        <w:rPr>
          <w:rFonts w:ascii="Arial" w:hAnsi="Arial" w:cs="Arial"/>
          <w:sz w:val="24"/>
        </w:rPr>
      </w:pPr>
    </w:p>
    <w:p w:rsidR="00D8668D" w:rsidRPr="00B24BBF" w:rsidRDefault="00D8668D" w:rsidP="00A1654A">
      <w:pPr>
        <w:spacing w:after="0" w:line="360" w:lineRule="auto"/>
        <w:ind w:left="1418" w:hanging="1410"/>
        <w:jc w:val="both"/>
        <w:rPr>
          <w:rFonts w:ascii="Arial" w:hAnsi="Arial" w:cs="Arial"/>
          <w:sz w:val="24"/>
        </w:rPr>
      </w:pPr>
      <w:r w:rsidRPr="00B24BBF">
        <w:rPr>
          <w:rFonts w:ascii="Arial" w:hAnsi="Arial" w:cs="Arial"/>
          <w:b/>
          <w:sz w:val="24"/>
        </w:rPr>
        <w:t xml:space="preserve">Artículo </w:t>
      </w:r>
      <w:r w:rsidR="003230C9" w:rsidRPr="00B24BBF">
        <w:rPr>
          <w:rFonts w:ascii="Arial" w:hAnsi="Arial" w:cs="Arial"/>
          <w:b/>
          <w:sz w:val="24"/>
        </w:rPr>
        <w:t>1</w:t>
      </w:r>
      <w:r w:rsidR="009470FE" w:rsidRPr="00B24BBF">
        <w:rPr>
          <w:rFonts w:ascii="Arial" w:hAnsi="Arial" w:cs="Arial"/>
          <w:b/>
          <w:sz w:val="24"/>
        </w:rPr>
        <w:t>3</w:t>
      </w:r>
      <w:r w:rsidRPr="00B24BBF">
        <w:rPr>
          <w:rFonts w:ascii="Arial" w:hAnsi="Arial" w:cs="Arial"/>
          <w:b/>
          <w:sz w:val="24"/>
        </w:rPr>
        <w:t>°</w:t>
      </w:r>
      <w:r w:rsidR="00A1654A" w:rsidRPr="00B24BBF">
        <w:rPr>
          <w:rFonts w:ascii="Arial" w:hAnsi="Arial" w:cs="Arial"/>
          <w:sz w:val="24"/>
        </w:rPr>
        <w:tab/>
      </w:r>
      <w:r w:rsidR="00F81A6E" w:rsidRPr="00B24BBF">
        <w:rPr>
          <w:rFonts w:ascii="Arial" w:hAnsi="Arial" w:cs="Arial"/>
          <w:sz w:val="24"/>
        </w:rPr>
        <w:t xml:space="preserve">La Oficina Judicial del Módulo </w:t>
      </w:r>
      <w:r w:rsidR="001266FF" w:rsidRPr="00B24BBF">
        <w:rPr>
          <w:rFonts w:ascii="Arial" w:hAnsi="Arial" w:cs="Arial"/>
          <w:sz w:val="24"/>
        </w:rPr>
        <w:t xml:space="preserve">Civil </w:t>
      </w:r>
      <w:r w:rsidR="00F81A6E" w:rsidRPr="00B24BBF">
        <w:rPr>
          <w:rFonts w:ascii="Arial" w:hAnsi="Arial" w:cs="Arial"/>
          <w:sz w:val="24"/>
        </w:rPr>
        <w:t>Corporativo de Litigación Oral</w:t>
      </w:r>
      <w:r w:rsidR="00CF0846" w:rsidRPr="00B24BBF">
        <w:rPr>
          <w:rFonts w:ascii="Arial" w:hAnsi="Arial" w:cs="Arial"/>
          <w:sz w:val="24"/>
        </w:rPr>
        <w:t xml:space="preserve"> está a cargo de un Administrador, y</w:t>
      </w:r>
      <w:r w:rsidR="00F81A6E" w:rsidRPr="00B24BBF">
        <w:rPr>
          <w:rFonts w:ascii="Arial" w:hAnsi="Arial" w:cs="Arial"/>
          <w:sz w:val="24"/>
        </w:rPr>
        <w:t xml:space="preserve"> </w:t>
      </w:r>
      <w:r w:rsidR="0022599A" w:rsidRPr="00B24BBF">
        <w:rPr>
          <w:rFonts w:ascii="Arial" w:hAnsi="Arial" w:cs="Arial"/>
          <w:sz w:val="24"/>
        </w:rPr>
        <w:t xml:space="preserve">se encuentra </w:t>
      </w:r>
      <w:r w:rsidR="00F81A6E" w:rsidRPr="00B24BBF">
        <w:rPr>
          <w:rFonts w:ascii="Arial" w:hAnsi="Arial" w:cs="Arial"/>
          <w:sz w:val="24"/>
        </w:rPr>
        <w:t>organizada con las siguientes áreas de apoyo</w:t>
      </w:r>
      <w:r w:rsidR="00D62C68" w:rsidRPr="00B24BBF">
        <w:rPr>
          <w:rFonts w:ascii="Arial" w:hAnsi="Arial" w:cs="Arial"/>
          <w:sz w:val="24"/>
        </w:rPr>
        <w:t xml:space="preserve"> a la función jurisdiccional</w:t>
      </w:r>
      <w:r w:rsidR="00F81A6E" w:rsidRPr="00B24BBF">
        <w:rPr>
          <w:rFonts w:ascii="Arial" w:hAnsi="Arial" w:cs="Arial"/>
          <w:sz w:val="24"/>
        </w:rPr>
        <w:t>:</w:t>
      </w:r>
    </w:p>
    <w:p w:rsidR="004F6EEA" w:rsidRPr="00B24BBF" w:rsidRDefault="004F6EEA" w:rsidP="00D076BC">
      <w:pPr>
        <w:spacing w:after="0" w:line="360" w:lineRule="auto"/>
        <w:ind w:firstLine="8"/>
        <w:jc w:val="both"/>
        <w:rPr>
          <w:rFonts w:ascii="Arial" w:hAnsi="Arial" w:cs="Arial"/>
          <w:sz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7"/>
        <w:gridCol w:w="7092"/>
      </w:tblGrid>
      <w:tr w:rsidR="00B24BBF" w:rsidRPr="00B24BBF" w:rsidTr="00F3568D">
        <w:trPr>
          <w:trHeight w:val="794"/>
        </w:trPr>
        <w:tc>
          <w:tcPr>
            <w:tcW w:w="1697" w:type="dxa"/>
            <w:vAlign w:val="center"/>
          </w:tcPr>
          <w:p w:rsidR="00F81A6E" w:rsidRPr="00B24BBF" w:rsidRDefault="00F81A6E" w:rsidP="000A3C4D">
            <w:pPr>
              <w:spacing w:after="0" w:line="360" w:lineRule="auto"/>
              <w:jc w:val="center"/>
              <w:rPr>
                <w:rFonts w:ascii="Arial" w:hAnsi="Arial" w:cs="Arial"/>
                <w:b/>
                <w:sz w:val="24"/>
              </w:rPr>
            </w:pPr>
            <w:r w:rsidRPr="00B24BBF">
              <w:rPr>
                <w:rFonts w:ascii="Arial" w:hAnsi="Arial" w:cs="Arial"/>
                <w:b/>
                <w:sz w:val="24"/>
              </w:rPr>
              <w:t>Área</w:t>
            </w:r>
          </w:p>
        </w:tc>
        <w:tc>
          <w:tcPr>
            <w:tcW w:w="7092" w:type="dxa"/>
            <w:vAlign w:val="center"/>
          </w:tcPr>
          <w:p w:rsidR="00F81A6E" w:rsidRPr="00B24BBF" w:rsidRDefault="00F81A6E" w:rsidP="000A3C4D">
            <w:pPr>
              <w:spacing w:after="0" w:line="360" w:lineRule="auto"/>
              <w:jc w:val="center"/>
              <w:rPr>
                <w:rFonts w:ascii="Arial" w:hAnsi="Arial" w:cs="Arial"/>
                <w:b/>
                <w:sz w:val="24"/>
              </w:rPr>
            </w:pPr>
            <w:r w:rsidRPr="00B24BBF">
              <w:rPr>
                <w:rFonts w:ascii="Arial" w:hAnsi="Arial" w:cs="Arial"/>
                <w:b/>
                <w:sz w:val="24"/>
              </w:rPr>
              <w:t>Descripción general</w:t>
            </w:r>
          </w:p>
        </w:tc>
      </w:tr>
      <w:tr w:rsidR="00B24BBF" w:rsidRPr="00B24BBF" w:rsidTr="00F3568D">
        <w:trPr>
          <w:trHeight w:val="2381"/>
        </w:trPr>
        <w:tc>
          <w:tcPr>
            <w:tcW w:w="1697" w:type="dxa"/>
            <w:vAlign w:val="center"/>
          </w:tcPr>
          <w:p w:rsidR="00A8316F" w:rsidRPr="00B24BBF" w:rsidRDefault="00A8316F" w:rsidP="00A8316F">
            <w:pPr>
              <w:spacing w:after="0" w:line="360" w:lineRule="auto"/>
              <w:jc w:val="both"/>
              <w:rPr>
                <w:rFonts w:ascii="Arial" w:hAnsi="Arial" w:cs="Arial"/>
                <w:sz w:val="24"/>
              </w:rPr>
            </w:pPr>
            <w:r w:rsidRPr="00B24BBF">
              <w:rPr>
                <w:rFonts w:ascii="Arial" w:hAnsi="Arial" w:cs="Arial"/>
                <w:sz w:val="24"/>
              </w:rPr>
              <w:t>Área de apoyo en las causas</w:t>
            </w:r>
          </w:p>
        </w:tc>
        <w:tc>
          <w:tcPr>
            <w:tcW w:w="7092" w:type="dxa"/>
            <w:vAlign w:val="center"/>
          </w:tcPr>
          <w:p w:rsidR="00A8316F" w:rsidRPr="00B24BBF" w:rsidRDefault="00A8316F" w:rsidP="00185153">
            <w:pPr>
              <w:spacing w:after="0" w:line="360" w:lineRule="auto"/>
              <w:jc w:val="both"/>
              <w:rPr>
                <w:rFonts w:ascii="Arial" w:hAnsi="Arial" w:cs="Arial"/>
                <w:sz w:val="24"/>
              </w:rPr>
            </w:pPr>
            <w:r w:rsidRPr="00B24BBF">
              <w:rPr>
                <w:rFonts w:ascii="Arial" w:hAnsi="Arial" w:cs="Arial"/>
                <w:sz w:val="24"/>
              </w:rPr>
              <w:t>Relacionada a las actividades procesales tanto en la etapa de trámite como en la de ejecución.</w:t>
            </w:r>
            <w:r w:rsidR="009924A8" w:rsidRPr="00B24BBF">
              <w:rPr>
                <w:rFonts w:ascii="Arial" w:hAnsi="Arial" w:cs="Arial"/>
                <w:sz w:val="24"/>
              </w:rPr>
              <w:t xml:space="preserve"> Conformada por Secretarios Judiciales organizados por sub áreas de calificación, trámite, ejecución y actos externos; con los </w:t>
            </w:r>
            <w:r w:rsidR="009924A8" w:rsidRPr="00D84859">
              <w:rPr>
                <w:rFonts w:ascii="Arial" w:hAnsi="Arial" w:cs="Arial"/>
                <w:sz w:val="24"/>
              </w:rPr>
              <w:t>correspondientes asistentes</w:t>
            </w:r>
            <w:r w:rsidR="00185153" w:rsidRPr="00D84859">
              <w:rPr>
                <w:rFonts w:ascii="Arial" w:hAnsi="Arial" w:cs="Arial"/>
                <w:sz w:val="24"/>
              </w:rPr>
              <w:t xml:space="preserve"> judiciales</w:t>
            </w:r>
            <w:r w:rsidR="007C373B" w:rsidRPr="00D84859">
              <w:rPr>
                <w:rFonts w:ascii="Arial" w:hAnsi="Arial" w:cs="Arial"/>
                <w:sz w:val="24"/>
              </w:rPr>
              <w:t xml:space="preserve"> </w:t>
            </w:r>
            <w:r w:rsidR="00185153" w:rsidRPr="00D84859">
              <w:rPr>
                <w:rFonts w:ascii="Arial" w:hAnsi="Arial" w:cs="Arial"/>
                <w:sz w:val="24"/>
              </w:rPr>
              <w:t xml:space="preserve">para el trámite de las </w:t>
            </w:r>
            <w:r w:rsidR="007C373B" w:rsidRPr="00D84859">
              <w:rPr>
                <w:rFonts w:ascii="Arial" w:hAnsi="Arial" w:cs="Arial"/>
                <w:sz w:val="24"/>
              </w:rPr>
              <w:t>notificaciones.</w:t>
            </w:r>
          </w:p>
        </w:tc>
      </w:tr>
      <w:tr w:rsidR="00B24BBF" w:rsidRPr="00B24BBF" w:rsidTr="00F3568D">
        <w:trPr>
          <w:trHeight w:val="1587"/>
        </w:trPr>
        <w:tc>
          <w:tcPr>
            <w:tcW w:w="1697" w:type="dxa"/>
            <w:vAlign w:val="center"/>
          </w:tcPr>
          <w:p w:rsidR="00A8316F" w:rsidRPr="00B24BBF" w:rsidRDefault="00A8316F" w:rsidP="00A8316F">
            <w:pPr>
              <w:spacing w:after="0" w:line="360" w:lineRule="auto"/>
              <w:jc w:val="both"/>
              <w:rPr>
                <w:rFonts w:ascii="Arial" w:hAnsi="Arial" w:cs="Arial"/>
                <w:sz w:val="24"/>
              </w:rPr>
            </w:pPr>
            <w:r w:rsidRPr="00B24BBF">
              <w:rPr>
                <w:rFonts w:ascii="Arial" w:hAnsi="Arial" w:cs="Arial"/>
                <w:sz w:val="24"/>
              </w:rPr>
              <w:t>Área de apoyo en las audiencias</w:t>
            </w:r>
          </w:p>
        </w:tc>
        <w:tc>
          <w:tcPr>
            <w:tcW w:w="7092" w:type="dxa"/>
            <w:vAlign w:val="center"/>
          </w:tcPr>
          <w:p w:rsidR="00A8316F" w:rsidRPr="00B24BBF" w:rsidRDefault="007C373B" w:rsidP="007C373B">
            <w:pPr>
              <w:spacing w:after="0" w:line="360" w:lineRule="auto"/>
              <w:jc w:val="both"/>
              <w:rPr>
                <w:rFonts w:ascii="Arial" w:hAnsi="Arial" w:cs="Arial"/>
                <w:sz w:val="24"/>
              </w:rPr>
            </w:pPr>
            <w:r w:rsidRPr="00B24BBF">
              <w:rPr>
                <w:rFonts w:ascii="Arial" w:hAnsi="Arial" w:cs="Arial"/>
                <w:sz w:val="24"/>
              </w:rPr>
              <w:t>Conformada por personal asignado a cada una de las salas de audiencia, que b</w:t>
            </w:r>
            <w:r w:rsidR="00A8316F" w:rsidRPr="00B24BBF">
              <w:rPr>
                <w:rFonts w:ascii="Arial" w:hAnsi="Arial" w:cs="Arial"/>
                <w:sz w:val="24"/>
              </w:rPr>
              <w:t xml:space="preserve">rinda asistencia </w:t>
            </w:r>
            <w:r w:rsidRPr="00B24BBF">
              <w:rPr>
                <w:rFonts w:ascii="Arial" w:hAnsi="Arial" w:cs="Arial"/>
                <w:sz w:val="24"/>
              </w:rPr>
              <w:t xml:space="preserve">técnica </w:t>
            </w:r>
            <w:r w:rsidR="00A8316F" w:rsidRPr="00B24BBF">
              <w:rPr>
                <w:rFonts w:ascii="Arial" w:hAnsi="Arial" w:cs="Arial"/>
                <w:sz w:val="24"/>
              </w:rPr>
              <w:t>a</w:t>
            </w:r>
            <w:r w:rsidRPr="00B24BBF">
              <w:rPr>
                <w:rFonts w:ascii="Arial" w:hAnsi="Arial" w:cs="Arial"/>
                <w:sz w:val="24"/>
              </w:rPr>
              <w:t xml:space="preserve"> </w:t>
            </w:r>
            <w:r w:rsidR="00A8316F" w:rsidRPr="00B24BBF">
              <w:rPr>
                <w:rFonts w:ascii="Arial" w:hAnsi="Arial" w:cs="Arial"/>
                <w:sz w:val="24"/>
              </w:rPr>
              <w:t>l</w:t>
            </w:r>
            <w:r w:rsidRPr="00B24BBF">
              <w:rPr>
                <w:rFonts w:ascii="Arial" w:hAnsi="Arial" w:cs="Arial"/>
                <w:sz w:val="24"/>
              </w:rPr>
              <w:t>os</w:t>
            </w:r>
            <w:r w:rsidR="00A8316F" w:rsidRPr="00B24BBF">
              <w:rPr>
                <w:rFonts w:ascii="Arial" w:hAnsi="Arial" w:cs="Arial"/>
                <w:sz w:val="24"/>
              </w:rPr>
              <w:t xml:space="preserve"> Ju</w:t>
            </w:r>
            <w:r w:rsidRPr="00B24BBF">
              <w:rPr>
                <w:rFonts w:ascii="Arial" w:hAnsi="Arial" w:cs="Arial"/>
                <w:sz w:val="24"/>
              </w:rPr>
              <w:t>eces</w:t>
            </w:r>
            <w:r w:rsidR="00A8316F" w:rsidRPr="00B24BBF">
              <w:rPr>
                <w:rFonts w:ascii="Arial" w:hAnsi="Arial" w:cs="Arial"/>
                <w:sz w:val="24"/>
              </w:rPr>
              <w:t xml:space="preserve"> en la realización de las audiencias</w:t>
            </w:r>
            <w:r w:rsidRPr="00B24BBF">
              <w:rPr>
                <w:rFonts w:ascii="Arial" w:hAnsi="Arial" w:cs="Arial"/>
                <w:sz w:val="24"/>
              </w:rPr>
              <w:t xml:space="preserve"> judiciales</w:t>
            </w:r>
            <w:r w:rsidR="009924A8" w:rsidRPr="00B24BBF">
              <w:rPr>
                <w:rFonts w:ascii="Arial" w:hAnsi="Arial" w:cs="Arial"/>
                <w:sz w:val="24"/>
              </w:rPr>
              <w:t>.</w:t>
            </w:r>
          </w:p>
        </w:tc>
      </w:tr>
      <w:tr w:rsidR="00B24BBF" w:rsidRPr="00B24BBF" w:rsidTr="00F3568D">
        <w:trPr>
          <w:trHeight w:val="1247"/>
        </w:trPr>
        <w:tc>
          <w:tcPr>
            <w:tcW w:w="1697" w:type="dxa"/>
            <w:vAlign w:val="center"/>
          </w:tcPr>
          <w:p w:rsidR="00275CF4" w:rsidRPr="00B24BBF" w:rsidRDefault="00275CF4" w:rsidP="00B02144">
            <w:pPr>
              <w:spacing w:after="0" w:line="360" w:lineRule="auto"/>
              <w:jc w:val="both"/>
              <w:rPr>
                <w:rFonts w:ascii="Arial" w:hAnsi="Arial" w:cs="Arial"/>
                <w:sz w:val="24"/>
                <w:highlight w:val="red"/>
              </w:rPr>
            </w:pPr>
            <w:r w:rsidRPr="00B24BBF">
              <w:rPr>
                <w:rFonts w:ascii="Arial" w:hAnsi="Arial" w:cs="Arial"/>
                <w:sz w:val="24"/>
              </w:rPr>
              <w:t>Archivo</w:t>
            </w:r>
            <w:r w:rsidR="00DD2099" w:rsidRPr="00B24BBF">
              <w:rPr>
                <w:rFonts w:ascii="Arial" w:hAnsi="Arial" w:cs="Arial"/>
                <w:sz w:val="24"/>
              </w:rPr>
              <w:t xml:space="preserve"> </w:t>
            </w:r>
            <w:r w:rsidR="00B02144">
              <w:rPr>
                <w:rFonts w:ascii="Arial" w:hAnsi="Arial" w:cs="Arial"/>
                <w:sz w:val="24"/>
              </w:rPr>
              <w:t>m</w:t>
            </w:r>
            <w:r w:rsidR="00DD2099" w:rsidRPr="00B24BBF">
              <w:rPr>
                <w:rFonts w:ascii="Arial" w:hAnsi="Arial" w:cs="Arial"/>
                <w:sz w:val="24"/>
              </w:rPr>
              <w:t>odular</w:t>
            </w:r>
          </w:p>
        </w:tc>
        <w:tc>
          <w:tcPr>
            <w:tcW w:w="7092" w:type="dxa"/>
            <w:vAlign w:val="center"/>
          </w:tcPr>
          <w:p w:rsidR="00275CF4" w:rsidRPr="00B24BBF" w:rsidRDefault="00275CF4" w:rsidP="00275CF4">
            <w:pPr>
              <w:spacing w:after="0" w:line="360" w:lineRule="auto"/>
              <w:jc w:val="both"/>
              <w:rPr>
                <w:rFonts w:ascii="Arial" w:hAnsi="Arial" w:cs="Arial"/>
                <w:sz w:val="24"/>
                <w:highlight w:val="red"/>
              </w:rPr>
            </w:pPr>
            <w:r w:rsidRPr="00B24BBF">
              <w:rPr>
                <w:rFonts w:ascii="Arial" w:hAnsi="Arial" w:cs="Arial"/>
                <w:sz w:val="24"/>
              </w:rPr>
              <w:t>Se encarga de la custodia de los expedientes judiciales en trámite o ejecución.</w:t>
            </w:r>
          </w:p>
        </w:tc>
      </w:tr>
      <w:tr w:rsidR="00B24BBF" w:rsidRPr="00B24BBF" w:rsidTr="00F3568D">
        <w:trPr>
          <w:trHeight w:val="2098"/>
        </w:trPr>
        <w:tc>
          <w:tcPr>
            <w:tcW w:w="1697" w:type="dxa"/>
            <w:vAlign w:val="center"/>
          </w:tcPr>
          <w:p w:rsidR="00275CF4" w:rsidRPr="00B24BBF" w:rsidRDefault="00275CF4" w:rsidP="00275CF4">
            <w:pPr>
              <w:spacing w:after="0" w:line="360" w:lineRule="auto"/>
              <w:jc w:val="both"/>
              <w:rPr>
                <w:rFonts w:ascii="Arial" w:hAnsi="Arial" w:cs="Arial"/>
                <w:sz w:val="24"/>
              </w:rPr>
            </w:pPr>
            <w:r w:rsidRPr="00B24BBF">
              <w:rPr>
                <w:rFonts w:ascii="Arial" w:hAnsi="Arial" w:cs="Arial"/>
                <w:sz w:val="24"/>
              </w:rPr>
              <w:t>Área de apoyo en la atención al usuario</w:t>
            </w:r>
          </w:p>
        </w:tc>
        <w:tc>
          <w:tcPr>
            <w:tcW w:w="7092" w:type="dxa"/>
            <w:vAlign w:val="center"/>
          </w:tcPr>
          <w:p w:rsidR="00275CF4" w:rsidRPr="00B24BBF" w:rsidRDefault="00275CF4" w:rsidP="00275CF4">
            <w:pPr>
              <w:spacing w:after="0" w:line="360" w:lineRule="auto"/>
              <w:jc w:val="both"/>
              <w:rPr>
                <w:rFonts w:ascii="Arial" w:hAnsi="Arial" w:cs="Arial"/>
                <w:sz w:val="24"/>
              </w:rPr>
            </w:pPr>
            <w:r w:rsidRPr="00B24BBF">
              <w:rPr>
                <w:rFonts w:ascii="Arial" w:hAnsi="Arial" w:cs="Arial"/>
                <w:sz w:val="24"/>
              </w:rPr>
              <w:t>En la que se acogen y atienden las incidencias, consultas y requerimientos del estado de las demandas de los usuarios, orientaciones generales en la continuidad de sus procesos, para la atención de sus escritos, entre otros.</w:t>
            </w:r>
          </w:p>
        </w:tc>
      </w:tr>
      <w:tr w:rsidR="00B24BBF" w:rsidRPr="00B24BBF" w:rsidTr="00F3568D">
        <w:trPr>
          <w:trHeight w:val="2098"/>
        </w:trPr>
        <w:tc>
          <w:tcPr>
            <w:tcW w:w="1697" w:type="dxa"/>
            <w:vAlign w:val="center"/>
          </w:tcPr>
          <w:p w:rsidR="00275CF4" w:rsidRPr="00B24BBF" w:rsidRDefault="00275CF4" w:rsidP="00275CF4">
            <w:pPr>
              <w:spacing w:after="0" w:line="360" w:lineRule="auto"/>
              <w:jc w:val="both"/>
              <w:rPr>
                <w:rFonts w:ascii="Arial" w:hAnsi="Arial" w:cs="Arial"/>
                <w:sz w:val="24"/>
              </w:rPr>
            </w:pPr>
            <w:r w:rsidRPr="00B24BBF">
              <w:rPr>
                <w:rFonts w:ascii="Arial" w:hAnsi="Arial" w:cs="Arial"/>
                <w:sz w:val="24"/>
              </w:rPr>
              <w:t>Área de apoyo técnico administrativo</w:t>
            </w:r>
          </w:p>
        </w:tc>
        <w:tc>
          <w:tcPr>
            <w:tcW w:w="7092" w:type="dxa"/>
            <w:vAlign w:val="center"/>
          </w:tcPr>
          <w:p w:rsidR="00275CF4" w:rsidRPr="00B24BBF" w:rsidRDefault="00275CF4" w:rsidP="00275CF4">
            <w:pPr>
              <w:spacing w:after="0" w:line="360" w:lineRule="auto"/>
              <w:jc w:val="both"/>
              <w:rPr>
                <w:rFonts w:ascii="Arial" w:hAnsi="Arial" w:cs="Arial"/>
                <w:sz w:val="24"/>
              </w:rPr>
            </w:pPr>
            <w:r w:rsidRPr="00B24BBF">
              <w:rPr>
                <w:rFonts w:ascii="Arial" w:hAnsi="Arial" w:cs="Arial"/>
                <w:sz w:val="24"/>
              </w:rPr>
              <w:t>Atiende el flujo de documentación desde y hacia el Módulo, coordina la programación, asignación y provisión de recursos, la difusión de información y comunicaciones diversas, y brinda soporte informático, entre otros.</w:t>
            </w:r>
          </w:p>
        </w:tc>
      </w:tr>
    </w:tbl>
    <w:p w:rsidR="00D8668D" w:rsidRDefault="00D8668D" w:rsidP="00092A95">
      <w:pPr>
        <w:spacing w:after="0" w:line="360" w:lineRule="auto"/>
        <w:jc w:val="both"/>
        <w:rPr>
          <w:rFonts w:ascii="Arial" w:hAnsi="Arial" w:cs="Arial"/>
          <w:sz w:val="24"/>
        </w:rPr>
      </w:pPr>
    </w:p>
    <w:p w:rsidR="00CF0846" w:rsidRPr="00B24BBF" w:rsidRDefault="00575EA6" w:rsidP="00FB5C13">
      <w:pPr>
        <w:spacing w:before="120" w:after="120" w:line="360" w:lineRule="auto"/>
        <w:jc w:val="center"/>
        <w:rPr>
          <w:rFonts w:ascii="Arial" w:hAnsi="Arial" w:cs="Arial"/>
          <w:b/>
          <w:sz w:val="28"/>
        </w:rPr>
      </w:pPr>
      <w:r w:rsidRPr="00B24BBF">
        <w:rPr>
          <w:rFonts w:ascii="Arial" w:hAnsi="Arial" w:cs="Arial"/>
          <w:b/>
          <w:sz w:val="28"/>
        </w:rPr>
        <w:lastRenderedPageBreak/>
        <w:t>SUB CAPÍ</w:t>
      </w:r>
      <w:r w:rsidR="00CF0846" w:rsidRPr="00B24BBF">
        <w:rPr>
          <w:rFonts w:ascii="Arial" w:hAnsi="Arial" w:cs="Arial"/>
          <w:b/>
          <w:sz w:val="28"/>
        </w:rPr>
        <w:t>TULO III</w:t>
      </w:r>
    </w:p>
    <w:p w:rsidR="00CF0846" w:rsidRPr="00B24BBF" w:rsidRDefault="00D536B9" w:rsidP="00CF0846">
      <w:pPr>
        <w:spacing w:after="0" w:line="360" w:lineRule="auto"/>
        <w:jc w:val="center"/>
        <w:rPr>
          <w:rFonts w:ascii="Arial" w:hAnsi="Arial" w:cs="Arial"/>
          <w:b/>
          <w:sz w:val="28"/>
        </w:rPr>
      </w:pPr>
      <w:r w:rsidRPr="00B24BBF">
        <w:rPr>
          <w:rFonts w:ascii="Arial" w:hAnsi="Arial" w:cs="Arial"/>
          <w:b/>
          <w:sz w:val="28"/>
        </w:rPr>
        <w:t>DE LA ADMINISTRACIÓN DEL MÓ</w:t>
      </w:r>
      <w:r w:rsidR="00CF0846" w:rsidRPr="00B24BBF">
        <w:rPr>
          <w:rFonts w:ascii="Arial" w:hAnsi="Arial" w:cs="Arial"/>
          <w:b/>
          <w:sz w:val="28"/>
        </w:rPr>
        <w:t>DULO</w:t>
      </w:r>
    </w:p>
    <w:p w:rsidR="00CF0846" w:rsidRPr="00B24BBF" w:rsidRDefault="00CF0846" w:rsidP="00D536B9">
      <w:pPr>
        <w:spacing w:after="0" w:line="360" w:lineRule="auto"/>
        <w:jc w:val="both"/>
        <w:rPr>
          <w:rFonts w:ascii="Arial" w:hAnsi="Arial" w:cs="Arial"/>
          <w:sz w:val="24"/>
        </w:rPr>
      </w:pPr>
    </w:p>
    <w:p w:rsidR="00575EA6" w:rsidRPr="00B24BBF" w:rsidRDefault="002078DC" w:rsidP="00535486">
      <w:pPr>
        <w:spacing w:after="0" w:line="360" w:lineRule="auto"/>
        <w:ind w:left="1418" w:hanging="1418"/>
        <w:jc w:val="both"/>
        <w:rPr>
          <w:rFonts w:ascii="Arial" w:hAnsi="Arial" w:cs="Arial"/>
          <w:sz w:val="24"/>
          <w:szCs w:val="24"/>
        </w:rPr>
      </w:pPr>
      <w:r w:rsidRPr="00B24BBF">
        <w:rPr>
          <w:rFonts w:ascii="Arial" w:hAnsi="Arial" w:cs="Arial"/>
          <w:b/>
          <w:sz w:val="24"/>
          <w:szCs w:val="24"/>
        </w:rPr>
        <w:t>Artículo 1</w:t>
      </w:r>
      <w:r w:rsidR="00F4536A" w:rsidRPr="00B24BBF">
        <w:rPr>
          <w:rFonts w:ascii="Arial" w:hAnsi="Arial" w:cs="Arial"/>
          <w:b/>
          <w:sz w:val="24"/>
          <w:szCs w:val="24"/>
        </w:rPr>
        <w:t>4</w:t>
      </w:r>
      <w:r w:rsidRPr="00B24BBF">
        <w:rPr>
          <w:rFonts w:ascii="Arial" w:hAnsi="Arial" w:cs="Arial"/>
          <w:b/>
          <w:sz w:val="24"/>
          <w:szCs w:val="24"/>
        </w:rPr>
        <w:t>°</w:t>
      </w:r>
      <w:r w:rsidR="00D74767" w:rsidRPr="00B24BBF">
        <w:rPr>
          <w:rFonts w:ascii="Arial" w:hAnsi="Arial" w:cs="Arial"/>
          <w:b/>
          <w:sz w:val="24"/>
          <w:szCs w:val="24"/>
        </w:rPr>
        <w:tab/>
      </w:r>
      <w:r w:rsidR="00600497" w:rsidRPr="00B24BBF">
        <w:rPr>
          <w:rFonts w:ascii="Arial" w:hAnsi="Arial" w:cs="Arial"/>
          <w:sz w:val="24"/>
          <w:szCs w:val="24"/>
        </w:rPr>
        <w:t>La Administración del Módulo es el área encargada de la gestión administra</w:t>
      </w:r>
      <w:r w:rsidR="008352A5" w:rsidRPr="00B24BBF">
        <w:rPr>
          <w:rFonts w:ascii="Arial" w:hAnsi="Arial" w:cs="Arial"/>
          <w:sz w:val="24"/>
          <w:szCs w:val="24"/>
        </w:rPr>
        <w:t>t</w:t>
      </w:r>
      <w:r w:rsidR="00600497" w:rsidRPr="00B24BBF">
        <w:rPr>
          <w:rFonts w:ascii="Arial" w:hAnsi="Arial" w:cs="Arial"/>
          <w:sz w:val="24"/>
          <w:szCs w:val="24"/>
        </w:rPr>
        <w:t xml:space="preserve">iva </w:t>
      </w:r>
      <w:r w:rsidR="008352A5" w:rsidRPr="00B24BBF">
        <w:rPr>
          <w:rFonts w:ascii="Arial" w:hAnsi="Arial" w:cs="Arial"/>
          <w:sz w:val="24"/>
          <w:szCs w:val="24"/>
        </w:rPr>
        <w:t>del despacho judicial, asegurando que los jueces del Módulo cuenten con los recursos humanos y logísticos necesarios para el adecuado cumplimiento de las funciones jurisdiccionales.</w:t>
      </w:r>
      <w:r w:rsidR="001650F9" w:rsidRPr="00B24BBF">
        <w:rPr>
          <w:rFonts w:ascii="Arial" w:hAnsi="Arial" w:cs="Arial"/>
          <w:sz w:val="24"/>
          <w:szCs w:val="24"/>
        </w:rPr>
        <w:t xml:space="preserve"> </w:t>
      </w:r>
    </w:p>
    <w:p w:rsidR="00535486" w:rsidRPr="00B24BBF" w:rsidRDefault="00535486" w:rsidP="00535486">
      <w:pPr>
        <w:spacing w:after="0" w:line="360" w:lineRule="auto"/>
        <w:ind w:left="1418"/>
        <w:jc w:val="both"/>
        <w:rPr>
          <w:rFonts w:ascii="Arial" w:hAnsi="Arial" w:cs="Arial"/>
          <w:sz w:val="24"/>
          <w:szCs w:val="24"/>
        </w:rPr>
      </w:pPr>
    </w:p>
    <w:p w:rsidR="00131F11" w:rsidRPr="00B24BBF" w:rsidRDefault="001650F9" w:rsidP="00535486">
      <w:pPr>
        <w:spacing w:after="0" w:line="360" w:lineRule="auto"/>
        <w:ind w:left="1418"/>
        <w:jc w:val="both"/>
        <w:rPr>
          <w:rFonts w:ascii="Arial" w:hAnsi="Arial" w:cs="Arial"/>
          <w:sz w:val="24"/>
          <w:szCs w:val="24"/>
        </w:rPr>
      </w:pPr>
      <w:r w:rsidRPr="00B24BBF">
        <w:rPr>
          <w:rFonts w:ascii="Arial" w:hAnsi="Arial" w:cs="Arial"/>
          <w:sz w:val="24"/>
          <w:szCs w:val="24"/>
        </w:rPr>
        <w:t>Est</w:t>
      </w:r>
      <w:r w:rsidR="00FF6897" w:rsidRPr="00B24BBF">
        <w:rPr>
          <w:rFonts w:ascii="Arial" w:hAnsi="Arial" w:cs="Arial"/>
          <w:sz w:val="24"/>
          <w:szCs w:val="24"/>
        </w:rPr>
        <w:t>á</w:t>
      </w:r>
      <w:r w:rsidRPr="00B24BBF">
        <w:rPr>
          <w:rFonts w:ascii="Arial" w:hAnsi="Arial" w:cs="Arial"/>
          <w:sz w:val="24"/>
          <w:szCs w:val="24"/>
        </w:rPr>
        <w:t xml:space="preserve"> a cargo de un Administrador que t</w:t>
      </w:r>
      <w:r w:rsidR="008352A5" w:rsidRPr="00B24BBF">
        <w:rPr>
          <w:rFonts w:ascii="Arial" w:hAnsi="Arial" w:cs="Arial"/>
          <w:sz w:val="24"/>
          <w:szCs w:val="24"/>
        </w:rPr>
        <w:t>iene a cargo la supervisión de</w:t>
      </w:r>
      <w:r w:rsidR="002D2965" w:rsidRPr="00B24BBF">
        <w:rPr>
          <w:rFonts w:ascii="Arial" w:hAnsi="Arial" w:cs="Arial"/>
          <w:sz w:val="24"/>
          <w:szCs w:val="24"/>
        </w:rPr>
        <w:t xml:space="preserve"> </w:t>
      </w:r>
      <w:r w:rsidR="008352A5" w:rsidRPr="00B24BBF">
        <w:rPr>
          <w:rFonts w:ascii="Arial" w:hAnsi="Arial" w:cs="Arial"/>
          <w:sz w:val="24"/>
          <w:szCs w:val="24"/>
        </w:rPr>
        <w:t>l</w:t>
      </w:r>
      <w:r w:rsidR="002D2965" w:rsidRPr="00B24BBF">
        <w:rPr>
          <w:rFonts w:ascii="Arial" w:hAnsi="Arial" w:cs="Arial"/>
          <w:sz w:val="24"/>
          <w:szCs w:val="24"/>
        </w:rPr>
        <w:t>as diversas</w:t>
      </w:r>
      <w:r w:rsidR="008352A5" w:rsidRPr="00B24BBF">
        <w:rPr>
          <w:rFonts w:ascii="Arial" w:hAnsi="Arial" w:cs="Arial"/>
          <w:sz w:val="24"/>
          <w:szCs w:val="24"/>
        </w:rPr>
        <w:t xml:space="preserve"> área</w:t>
      </w:r>
      <w:r w:rsidR="002D2965" w:rsidRPr="00B24BBF">
        <w:rPr>
          <w:rFonts w:ascii="Arial" w:hAnsi="Arial" w:cs="Arial"/>
          <w:sz w:val="24"/>
          <w:szCs w:val="24"/>
        </w:rPr>
        <w:t>s</w:t>
      </w:r>
      <w:r w:rsidR="008352A5" w:rsidRPr="00B24BBF">
        <w:rPr>
          <w:rFonts w:ascii="Arial" w:hAnsi="Arial" w:cs="Arial"/>
          <w:sz w:val="24"/>
          <w:szCs w:val="24"/>
        </w:rPr>
        <w:t xml:space="preserve"> </w:t>
      </w:r>
      <w:r w:rsidR="002D2965" w:rsidRPr="00B24BBF">
        <w:rPr>
          <w:rFonts w:ascii="Arial" w:hAnsi="Arial" w:cs="Arial"/>
          <w:sz w:val="24"/>
          <w:szCs w:val="24"/>
        </w:rPr>
        <w:t xml:space="preserve">de la Oficina Judicial </w:t>
      </w:r>
      <w:r w:rsidR="008352A5" w:rsidRPr="00B24BBF">
        <w:rPr>
          <w:rFonts w:ascii="Arial" w:hAnsi="Arial" w:cs="Arial"/>
          <w:sz w:val="24"/>
          <w:szCs w:val="24"/>
        </w:rPr>
        <w:t>de apoyo a la función jurisdiccional</w:t>
      </w:r>
      <w:r w:rsidR="00645E5F" w:rsidRPr="00B24BBF">
        <w:rPr>
          <w:rFonts w:ascii="Arial" w:hAnsi="Arial" w:cs="Arial"/>
          <w:sz w:val="24"/>
          <w:szCs w:val="24"/>
        </w:rPr>
        <w:t>, puede contar con personal asistente</w:t>
      </w:r>
      <w:r w:rsidR="008352A5" w:rsidRPr="00B24BBF">
        <w:rPr>
          <w:rFonts w:ascii="Arial" w:hAnsi="Arial" w:cs="Arial"/>
          <w:sz w:val="24"/>
          <w:szCs w:val="24"/>
        </w:rPr>
        <w:t xml:space="preserve"> y </w:t>
      </w:r>
      <w:r w:rsidRPr="00B24BBF">
        <w:rPr>
          <w:rFonts w:ascii="Arial" w:hAnsi="Arial" w:cs="Arial"/>
          <w:sz w:val="24"/>
          <w:szCs w:val="24"/>
        </w:rPr>
        <w:t>reporta directamente a</w:t>
      </w:r>
      <w:r w:rsidR="00D178CA" w:rsidRPr="00B24BBF">
        <w:rPr>
          <w:rFonts w:ascii="Arial" w:hAnsi="Arial" w:cs="Arial"/>
          <w:sz w:val="24"/>
          <w:szCs w:val="24"/>
        </w:rPr>
        <w:t>l Equipo Técnico Distrital para la Modernización de los Despachos Judiciales de los Juzgados Civiles</w:t>
      </w:r>
      <w:r w:rsidR="00F23F55" w:rsidRPr="00B24BBF">
        <w:rPr>
          <w:rFonts w:ascii="Arial" w:hAnsi="Arial" w:cs="Arial"/>
          <w:sz w:val="24"/>
          <w:szCs w:val="24"/>
        </w:rPr>
        <w:t xml:space="preserve"> </w:t>
      </w:r>
      <w:r w:rsidR="00131F11" w:rsidRPr="00B24BBF">
        <w:rPr>
          <w:rFonts w:ascii="Arial" w:hAnsi="Arial" w:cs="Arial"/>
          <w:sz w:val="24"/>
          <w:szCs w:val="24"/>
        </w:rPr>
        <w:t>de la Corte</w:t>
      </w:r>
      <w:r w:rsidR="0036355E" w:rsidRPr="00B24BBF">
        <w:rPr>
          <w:rFonts w:ascii="Arial" w:hAnsi="Arial" w:cs="Arial"/>
          <w:sz w:val="24"/>
          <w:szCs w:val="24"/>
        </w:rPr>
        <w:t>, encargada de su evaluación anual</w:t>
      </w:r>
      <w:r w:rsidR="00131F11" w:rsidRPr="00B24BBF">
        <w:rPr>
          <w:rFonts w:ascii="Arial" w:hAnsi="Arial" w:cs="Arial"/>
          <w:sz w:val="24"/>
          <w:szCs w:val="24"/>
        </w:rPr>
        <w:t>.</w:t>
      </w:r>
    </w:p>
    <w:p w:rsidR="008352A5" w:rsidRPr="00B24BBF" w:rsidRDefault="00131F11" w:rsidP="000245DB">
      <w:pPr>
        <w:spacing w:after="0" w:line="360" w:lineRule="auto"/>
        <w:jc w:val="both"/>
        <w:rPr>
          <w:rFonts w:ascii="Arial" w:hAnsi="Arial" w:cs="Arial"/>
          <w:sz w:val="24"/>
          <w:szCs w:val="24"/>
        </w:rPr>
      </w:pPr>
      <w:r w:rsidRPr="00B24BBF">
        <w:rPr>
          <w:rFonts w:ascii="Arial" w:hAnsi="Arial" w:cs="Arial"/>
          <w:sz w:val="24"/>
          <w:szCs w:val="24"/>
        </w:rPr>
        <w:t xml:space="preserve"> </w:t>
      </w:r>
    </w:p>
    <w:p w:rsidR="00420A72" w:rsidRPr="00B24BBF" w:rsidRDefault="0036355E" w:rsidP="00A119E7">
      <w:pPr>
        <w:tabs>
          <w:tab w:val="left" w:pos="1418"/>
        </w:tabs>
        <w:spacing w:after="0" w:line="360" w:lineRule="auto"/>
        <w:jc w:val="both"/>
        <w:rPr>
          <w:rFonts w:ascii="Arial" w:hAnsi="Arial" w:cs="Arial"/>
          <w:sz w:val="24"/>
          <w:szCs w:val="24"/>
        </w:rPr>
      </w:pPr>
      <w:r w:rsidRPr="00B24BBF">
        <w:rPr>
          <w:rFonts w:ascii="Arial" w:hAnsi="Arial" w:cs="Arial"/>
          <w:b/>
          <w:sz w:val="24"/>
          <w:szCs w:val="24"/>
        </w:rPr>
        <w:t>Artículo 1</w:t>
      </w:r>
      <w:r w:rsidR="00F4536A" w:rsidRPr="00B24BBF">
        <w:rPr>
          <w:rFonts w:ascii="Arial" w:hAnsi="Arial" w:cs="Arial"/>
          <w:b/>
          <w:sz w:val="24"/>
          <w:szCs w:val="24"/>
        </w:rPr>
        <w:t>5</w:t>
      </w:r>
      <w:r w:rsidRPr="00B24BBF">
        <w:rPr>
          <w:rFonts w:ascii="Arial" w:hAnsi="Arial" w:cs="Arial"/>
          <w:b/>
          <w:sz w:val="24"/>
          <w:szCs w:val="24"/>
        </w:rPr>
        <w:t>°</w:t>
      </w:r>
      <w:r w:rsidR="00575EA6" w:rsidRPr="00B24BBF">
        <w:rPr>
          <w:rFonts w:ascii="Arial" w:hAnsi="Arial" w:cs="Arial"/>
          <w:b/>
          <w:sz w:val="24"/>
          <w:szCs w:val="24"/>
        </w:rPr>
        <w:tab/>
      </w:r>
      <w:r w:rsidR="002078DC" w:rsidRPr="00B24BBF">
        <w:rPr>
          <w:rFonts w:ascii="Arial" w:hAnsi="Arial" w:cs="Arial"/>
          <w:sz w:val="24"/>
          <w:szCs w:val="24"/>
        </w:rPr>
        <w:t>Son funciones del Administrador</w:t>
      </w:r>
      <w:r w:rsidRPr="00B24BBF">
        <w:rPr>
          <w:rFonts w:ascii="Arial" w:hAnsi="Arial" w:cs="Arial"/>
          <w:sz w:val="24"/>
          <w:szCs w:val="24"/>
        </w:rPr>
        <w:t xml:space="preserve"> del Módulo</w:t>
      </w:r>
      <w:r w:rsidR="002078DC" w:rsidRPr="00B24BBF">
        <w:rPr>
          <w:rFonts w:ascii="Arial" w:hAnsi="Arial" w:cs="Arial"/>
          <w:sz w:val="24"/>
          <w:szCs w:val="24"/>
        </w:rPr>
        <w:t>:</w:t>
      </w:r>
    </w:p>
    <w:p w:rsidR="003215B3" w:rsidRPr="00B24BBF" w:rsidRDefault="003215B3" w:rsidP="000245DB">
      <w:pPr>
        <w:spacing w:after="0" w:line="360" w:lineRule="auto"/>
        <w:jc w:val="both"/>
        <w:rPr>
          <w:rFonts w:ascii="Arial" w:hAnsi="Arial" w:cs="Arial"/>
          <w:sz w:val="24"/>
          <w:szCs w:val="24"/>
        </w:rPr>
      </w:pPr>
    </w:p>
    <w:p w:rsidR="00C01EDF" w:rsidRPr="00B24BBF" w:rsidRDefault="0036355E"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Coordinar y disponer las acciones necesarias para la adecuada implementación y marcha administrativa del Módulo, garantizando un trabajo </w:t>
      </w:r>
      <w:r w:rsidR="00C01EDF" w:rsidRPr="00B24BBF">
        <w:rPr>
          <w:rFonts w:ascii="Arial" w:hAnsi="Arial" w:cs="Arial"/>
          <w:sz w:val="24"/>
          <w:szCs w:val="24"/>
        </w:rPr>
        <w:t xml:space="preserve">efectivo, </w:t>
      </w:r>
      <w:r w:rsidRPr="00B24BBF">
        <w:rPr>
          <w:rFonts w:ascii="Arial" w:hAnsi="Arial" w:cs="Arial"/>
          <w:sz w:val="24"/>
          <w:szCs w:val="24"/>
        </w:rPr>
        <w:t>eficiente y organizado</w:t>
      </w:r>
      <w:r w:rsidR="00C01EDF" w:rsidRPr="00B24BBF">
        <w:rPr>
          <w:rFonts w:ascii="Arial" w:hAnsi="Arial" w:cs="Arial"/>
          <w:sz w:val="24"/>
          <w:szCs w:val="24"/>
        </w:rPr>
        <w:t>.</w:t>
      </w:r>
    </w:p>
    <w:p w:rsidR="0036355E" w:rsidRPr="00B24BBF" w:rsidRDefault="00C01EDF"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Dar cuenta periódicamente a los órganos de gestión </w:t>
      </w:r>
      <w:r w:rsidR="00575EA6" w:rsidRPr="00B24BBF">
        <w:rPr>
          <w:rFonts w:ascii="Arial" w:hAnsi="Arial" w:cs="Arial"/>
          <w:sz w:val="24"/>
          <w:szCs w:val="24"/>
        </w:rPr>
        <w:t>y administración</w:t>
      </w:r>
      <w:r w:rsidRPr="00B24BBF">
        <w:rPr>
          <w:rFonts w:ascii="Arial" w:hAnsi="Arial" w:cs="Arial"/>
          <w:sz w:val="24"/>
          <w:szCs w:val="24"/>
        </w:rPr>
        <w:t xml:space="preserve"> respecto a las necesidades identificadas y formular propuestas de mejora sobre la marcha administrativa del Módulo.</w:t>
      </w:r>
    </w:p>
    <w:p w:rsidR="00C01EDF" w:rsidRPr="00B24BBF" w:rsidRDefault="00C01EDF"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Organizar, dirigir</w:t>
      </w:r>
      <w:r w:rsidR="00D74767" w:rsidRPr="00B24BBF">
        <w:rPr>
          <w:rFonts w:ascii="Arial" w:hAnsi="Arial" w:cs="Arial"/>
          <w:sz w:val="24"/>
          <w:szCs w:val="24"/>
        </w:rPr>
        <w:t xml:space="preserve">, </w:t>
      </w:r>
      <w:r w:rsidR="00D74767" w:rsidRPr="00650603">
        <w:rPr>
          <w:rFonts w:ascii="Arial" w:hAnsi="Arial" w:cs="Arial"/>
          <w:sz w:val="24"/>
          <w:szCs w:val="24"/>
        </w:rPr>
        <w:t>distribuir</w:t>
      </w:r>
      <w:r w:rsidRPr="00B24BBF">
        <w:rPr>
          <w:rFonts w:ascii="Arial" w:hAnsi="Arial" w:cs="Arial"/>
          <w:sz w:val="24"/>
          <w:szCs w:val="24"/>
        </w:rPr>
        <w:t xml:space="preserve"> y supervisar administrativamente al personal que integra</w:t>
      </w:r>
      <w:r w:rsidR="00046231" w:rsidRPr="00B24BBF">
        <w:rPr>
          <w:rFonts w:ascii="Arial" w:hAnsi="Arial" w:cs="Arial"/>
          <w:sz w:val="24"/>
          <w:szCs w:val="24"/>
        </w:rPr>
        <w:t>n las diversas áreas del</w:t>
      </w:r>
      <w:r w:rsidRPr="00B24BBF">
        <w:rPr>
          <w:rFonts w:ascii="Arial" w:hAnsi="Arial" w:cs="Arial"/>
          <w:sz w:val="24"/>
          <w:szCs w:val="24"/>
        </w:rPr>
        <w:t xml:space="preserve"> Módulo</w:t>
      </w:r>
      <w:r w:rsidR="00046231" w:rsidRPr="00B24BBF">
        <w:rPr>
          <w:rFonts w:ascii="Arial" w:hAnsi="Arial" w:cs="Arial"/>
          <w:sz w:val="24"/>
          <w:szCs w:val="24"/>
        </w:rPr>
        <w:t>, para garantizar su eficiente desempeño.</w:t>
      </w:r>
    </w:p>
    <w:p w:rsidR="00046231" w:rsidRPr="00B24BBF" w:rsidRDefault="00046231"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Supervisar de forma mensual el cumplimiento de los plazos procesales, debiendo remitir dentro de los cinco </w:t>
      </w:r>
      <w:r w:rsidR="00D74767" w:rsidRPr="00B24BBF">
        <w:rPr>
          <w:rFonts w:ascii="Arial" w:hAnsi="Arial" w:cs="Arial"/>
          <w:sz w:val="24"/>
          <w:szCs w:val="24"/>
        </w:rPr>
        <w:t xml:space="preserve">(05) </w:t>
      </w:r>
      <w:r w:rsidRPr="00B24BBF">
        <w:rPr>
          <w:rFonts w:ascii="Arial" w:hAnsi="Arial" w:cs="Arial"/>
          <w:sz w:val="24"/>
          <w:szCs w:val="24"/>
        </w:rPr>
        <w:t>días hábiles del mes siguiente, un informe sobre la supervisión realizada, indic</w:t>
      </w:r>
      <w:r w:rsidR="00F16FFA" w:rsidRPr="00B24BBF">
        <w:rPr>
          <w:rFonts w:ascii="Arial" w:hAnsi="Arial" w:cs="Arial"/>
          <w:sz w:val="24"/>
          <w:szCs w:val="24"/>
        </w:rPr>
        <w:t>an</w:t>
      </w:r>
      <w:r w:rsidRPr="00B24BBF">
        <w:rPr>
          <w:rFonts w:ascii="Arial" w:hAnsi="Arial" w:cs="Arial"/>
          <w:sz w:val="24"/>
          <w:szCs w:val="24"/>
        </w:rPr>
        <w:t xml:space="preserve">do factores o causas </w:t>
      </w:r>
      <w:r w:rsidR="00F16FFA" w:rsidRPr="00B24BBF">
        <w:rPr>
          <w:rFonts w:ascii="Arial" w:hAnsi="Arial" w:cs="Arial"/>
          <w:sz w:val="24"/>
          <w:szCs w:val="24"/>
        </w:rPr>
        <w:t xml:space="preserve">generadoras de resultados </w:t>
      </w:r>
      <w:r w:rsidRPr="00B24BBF">
        <w:rPr>
          <w:rFonts w:ascii="Arial" w:hAnsi="Arial" w:cs="Arial"/>
          <w:sz w:val="24"/>
          <w:szCs w:val="24"/>
        </w:rPr>
        <w:t>negativ</w:t>
      </w:r>
      <w:r w:rsidR="00F16FFA" w:rsidRPr="00B24BBF">
        <w:rPr>
          <w:rFonts w:ascii="Arial" w:hAnsi="Arial" w:cs="Arial"/>
          <w:sz w:val="24"/>
          <w:szCs w:val="24"/>
        </w:rPr>
        <w:t>o</w:t>
      </w:r>
      <w:r w:rsidRPr="00B24BBF">
        <w:rPr>
          <w:rFonts w:ascii="Arial" w:hAnsi="Arial" w:cs="Arial"/>
          <w:sz w:val="24"/>
          <w:szCs w:val="24"/>
        </w:rPr>
        <w:t xml:space="preserve">s </w:t>
      </w:r>
      <w:r w:rsidR="00F16FFA" w:rsidRPr="00B24BBF">
        <w:rPr>
          <w:rFonts w:ascii="Arial" w:hAnsi="Arial" w:cs="Arial"/>
          <w:sz w:val="24"/>
          <w:szCs w:val="24"/>
        </w:rPr>
        <w:t>y reiteración de los mismos.</w:t>
      </w:r>
      <w:r w:rsidRPr="00B24BBF">
        <w:rPr>
          <w:rFonts w:ascii="Arial" w:hAnsi="Arial" w:cs="Arial"/>
          <w:sz w:val="24"/>
          <w:szCs w:val="24"/>
        </w:rPr>
        <w:t xml:space="preserve"> </w:t>
      </w:r>
    </w:p>
    <w:p w:rsidR="00DF0FFD" w:rsidRPr="00B24BBF" w:rsidRDefault="00DF0FFD"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lastRenderedPageBreak/>
        <w:t>Controlar la asistencia, puntualidad y permanencia del personal del Módulo.</w:t>
      </w:r>
    </w:p>
    <w:p w:rsidR="00D60347" w:rsidRPr="00B24BBF" w:rsidRDefault="00DF38CC"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Efectuar la programación de audiencias en número, frecuencia y duración que determinen la disponibilidad de las salas de audiencias, la necesidad de cumplimiento de los estándares de producción y las especificidades de los casos indicadas por los despachos</w:t>
      </w:r>
      <w:r w:rsidR="00EA3012" w:rsidRPr="00B24BBF">
        <w:rPr>
          <w:rFonts w:ascii="Arial" w:hAnsi="Arial" w:cs="Arial"/>
          <w:sz w:val="24"/>
          <w:szCs w:val="24"/>
        </w:rPr>
        <w:t xml:space="preserve">; y registrar dicha programación </w:t>
      </w:r>
      <w:r w:rsidRPr="00B24BBF">
        <w:rPr>
          <w:rFonts w:ascii="Arial" w:hAnsi="Arial" w:cs="Arial"/>
          <w:sz w:val="24"/>
          <w:szCs w:val="24"/>
        </w:rPr>
        <w:t>en la agenda electrónica del Módulo.</w:t>
      </w:r>
      <w:r w:rsidR="00EA3012" w:rsidRPr="00B24BBF">
        <w:rPr>
          <w:rFonts w:ascii="Arial" w:hAnsi="Arial" w:cs="Arial"/>
          <w:sz w:val="24"/>
          <w:szCs w:val="24"/>
        </w:rPr>
        <w:t xml:space="preserve"> </w:t>
      </w:r>
    </w:p>
    <w:p w:rsidR="00040C6E" w:rsidRPr="00B24BBF" w:rsidRDefault="00040C6E"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Mantener la información actualizada sobre las audiencias realizadas por los despachos judiciales.</w:t>
      </w:r>
    </w:p>
    <w:p w:rsidR="00040C6E" w:rsidRPr="00B24BBF" w:rsidRDefault="00040C6E"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Elaborar mensualmente informes estadísticos de los despachos judiciales, adoptando las acciones pertinentes para la eficacia y optimización del servicio.</w:t>
      </w:r>
    </w:p>
    <w:p w:rsidR="00040C6E" w:rsidRPr="00B24BBF" w:rsidRDefault="00040C6E"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Registrar, </w:t>
      </w:r>
      <w:r w:rsidR="0009137F" w:rsidRPr="00B24BBF">
        <w:rPr>
          <w:rFonts w:ascii="Arial" w:hAnsi="Arial" w:cs="Arial"/>
          <w:sz w:val="24"/>
          <w:szCs w:val="24"/>
        </w:rPr>
        <w:t>custodiar y entregar, previa autorización judicial, los Certificados de Depósito Judicial de los despachos judiciales, y supervisar el registro informático de los depósitos electrónicos.</w:t>
      </w:r>
    </w:p>
    <w:p w:rsidR="0009137F" w:rsidRPr="00B24BBF" w:rsidRDefault="0009137F"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Supervisar el adecuado desempeño y funcionamiento de las áreas de apoyo </w:t>
      </w:r>
      <w:r w:rsidR="00D74767" w:rsidRPr="00B24BBF">
        <w:rPr>
          <w:rFonts w:ascii="Arial" w:hAnsi="Arial" w:cs="Arial"/>
          <w:sz w:val="24"/>
          <w:szCs w:val="24"/>
        </w:rPr>
        <w:t xml:space="preserve">de la </w:t>
      </w:r>
      <w:r w:rsidR="00D74767" w:rsidRPr="00650603">
        <w:rPr>
          <w:rFonts w:ascii="Arial" w:hAnsi="Arial" w:cs="Arial"/>
          <w:sz w:val="24"/>
          <w:szCs w:val="24"/>
        </w:rPr>
        <w:t>Oficina Judicial</w:t>
      </w:r>
      <w:r w:rsidRPr="00B24BBF">
        <w:rPr>
          <w:rFonts w:ascii="Arial" w:hAnsi="Arial" w:cs="Arial"/>
          <w:sz w:val="24"/>
          <w:szCs w:val="24"/>
        </w:rPr>
        <w:t xml:space="preserve">, observando la legislación vigente y disposiciones administrativas impartidas por los órganos de gobierno, </w:t>
      </w:r>
      <w:r w:rsidR="00AC7DA9" w:rsidRPr="00B24BBF">
        <w:rPr>
          <w:rFonts w:ascii="Arial" w:hAnsi="Arial" w:cs="Arial"/>
          <w:sz w:val="24"/>
          <w:szCs w:val="24"/>
        </w:rPr>
        <w:t>informando a las áreas correspondientes en caso de incumplimiento de las mismas.</w:t>
      </w:r>
      <w:r w:rsidRPr="00B24BBF">
        <w:rPr>
          <w:rFonts w:ascii="Arial" w:hAnsi="Arial" w:cs="Arial"/>
          <w:sz w:val="24"/>
          <w:szCs w:val="24"/>
        </w:rPr>
        <w:t xml:space="preserve"> </w:t>
      </w:r>
    </w:p>
    <w:p w:rsidR="00AC7DA9" w:rsidRPr="00B24BBF" w:rsidRDefault="00AC7DA9"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Establecer metas e indicadores de producción, celeridad, de desempeño </w:t>
      </w:r>
      <w:r w:rsidR="00D74767" w:rsidRPr="00B24BBF">
        <w:rPr>
          <w:rFonts w:ascii="Arial" w:hAnsi="Arial" w:cs="Arial"/>
          <w:sz w:val="24"/>
          <w:szCs w:val="24"/>
        </w:rPr>
        <w:t>y otras</w:t>
      </w:r>
      <w:r w:rsidRPr="00B24BBF">
        <w:rPr>
          <w:rFonts w:ascii="Arial" w:hAnsi="Arial" w:cs="Arial"/>
          <w:sz w:val="24"/>
          <w:szCs w:val="24"/>
        </w:rPr>
        <w:t>, a las áreas del Módu</w:t>
      </w:r>
      <w:r w:rsidR="00535486" w:rsidRPr="00B24BBF">
        <w:rPr>
          <w:rFonts w:ascii="Arial" w:hAnsi="Arial" w:cs="Arial"/>
          <w:sz w:val="24"/>
          <w:szCs w:val="24"/>
        </w:rPr>
        <w:t xml:space="preserve">lo y monitorear su cumplimiento, </w:t>
      </w:r>
      <w:r w:rsidR="00535486" w:rsidRPr="00650603">
        <w:rPr>
          <w:rFonts w:ascii="Arial" w:hAnsi="Arial" w:cs="Arial"/>
          <w:sz w:val="24"/>
          <w:szCs w:val="24"/>
        </w:rPr>
        <w:t>en coordinación con la Secretaría Técnica de la Comisión Distrital de Productividad Judicial</w:t>
      </w:r>
      <w:r w:rsidR="00535486" w:rsidRPr="00B24BBF">
        <w:rPr>
          <w:rFonts w:ascii="Arial" w:hAnsi="Arial" w:cs="Arial"/>
          <w:sz w:val="24"/>
          <w:szCs w:val="24"/>
        </w:rPr>
        <w:t>.</w:t>
      </w:r>
    </w:p>
    <w:p w:rsidR="00AC7DA9" w:rsidRPr="00B24BBF" w:rsidRDefault="00AC7DA9"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Adoptar las medidas necesarias y oportunas para evitar la frustración de las audiencias y otras diligencias convocadas por los jueces. En especial hará seguimiento oficioso </w:t>
      </w:r>
      <w:r w:rsidR="00D542F9" w:rsidRPr="00B24BBF">
        <w:rPr>
          <w:rFonts w:ascii="Arial" w:hAnsi="Arial" w:cs="Arial"/>
          <w:sz w:val="24"/>
          <w:szCs w:val="24"/>
        </w:rPr>
        <w:t>a la realización oportuna de las notificaciones y comunicaciones oficiales.</w:t>
      </w:r>
    </w:p>
    <w:p w:rsidR="00D542F9" w:rsidRPr="00B24BBF" w:rsidRDefault="00535486" w:rsidP="008C0BEF">
      <w:pPr>
        <w:numPr>
          <w:ilvl w:val="0"/>
          <w:numId w:val="13"/>
        </w:numPr>
        <w:spacing w:after="0" w:line="384" w:lineRule="auto"/>
        <w:ind w:left="1843" w:hanging="425"/>
        <w:jc w:val="both"/>
        <w:rPr>
          <w:rFonts w:ascii="Arial" w:hAnsi="Arial" w:cs="Arial"/>
          <w:sz w:val="24"/>
          <w:szCs w:val="24"/>
        </w:rPr>
      </w:pPr>
      <w:r w:rsidRPr="00650603">
        <w:rPr>
          <w:rFonts w:ascii="Arial" w:hAnsi="Arial" w:cs="Arial"/>
          <w:sz w:val="24"/>
          <w:szCs w:val="24"/>
        </w:rPr>
        <w:t>Gestionar la realización de</w:t>
      </w:r>
      <w:r w:rsidRPr="00B24BBF">
        <w:rPr>
          <w:rFonts w:ascii="Arial" w:hAnsi="Arial" w:cs="Arial"/>
          <w:sz w:val="24"/>
          <w:szCs w:val="24"/>
        </w:rPr>
        <w:t xml:space="preserve"> </w:t>
      </w:r>
      <w:r w:rsidR="00D542F9" w:rsidRPr="00B24BBF">
        <w:rPr>
          <w:rFonts w:ascii="Arial" w:hAnsi="Arial" w:cs="Arial"/>
          <w:sz w:val="24"/>
          <w:szCs w:val="24"/>
        </w:rPr>
        <w:t>cursos de inducción al nuevo personal incorporado el Módulo.</w:t>
      </w:r>
    </w:p>
    <w:p w:rsidR="00D542F9" w:rsidRPr="00B24BBF" w:rsidRDefault="00D542F9"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lastRenderedPageBreak/>
        <w:t>Atender, en el marco de sus competencias, las observaciones efectuad</w:t>
      </w:r>
      <w:r w:rsidR="006666A7" w:rsidRPr="00B24BBF">
        <w:rPr>
          <w:rFonts w:ascii="Arial" w:hAnsi="Arial" w:cs="Arial"/>
          <w:sz w:val="24"/>
          <w:szCs w:val="24"/>
        </w:rPr>
        <w:t>a</w:t>
      </w:r>
      <w:r w:rsidRPr="00B24BBF">
        <w:rPr>
          <w:rFonts w:ascii="Arial" w:hAnsi="Arial" w:cs="Arial"/>
          <w:sz w:val="24"/>
          <w:szCs w:val="24"/>
        </w:rPr>
        <w:t>s por el órgano de control.</w:t>
      </w:r>
    </w:p>
    <w:p w:rsidR="006666A7" w:rsidRPr="00B24BBF" w:rsidRDefault="006666A7"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Cuidar la adecuada atención e información al público usuario</w:t>
      </w:r>
      <w:r w:rsidR="00C81AFD">
        <w:rPr>
          <w:rFonts w:ascii="Arial" w:hAnsi="Arial" w:cs="Arial"/>
          <w:sz w:val="24"/>
          <w:szCs w:val="24"/>
        </w:rPr>
        <w:t>,</w:t>
      </w:r>
      <w:r w:rsidRPr="00B24BBF">
        <w:rPr>
          <w:rFonts w:ascii="Arial" w:hAnsi="Arial" w:cs="Arial"/>
          <w:sz w:val="24"/>
          <w:szCs w:val="24"/>
        </w:rPr>
        <w:t xml:space="preserve"> </w:t>
      </w:r>
      <w:r w:rsidR="00C81AFD">
        <w:rPr>
          <w:rFonts w:ascii="Arial" w:hAnsi="Arial" w:cs="Arial"/>
          <w:sz w:val="24"/>
          <w:szCs w:val="24"/>
        </w:rPr>
        <w:t>e</w:t>
      </w:r>
      <w:r w:rsidRPr="00B24BBF">
        <w:rPr>
          <w:rFonts w:ascii="Arial" w:hAnsi="Arial" w:cs="Arial"/>
          <w:sz w:val="24"/>
          <w:szCs w:val="24"/>
        </w:rPr>
        <w:t xml:space="preserve">n especial el oportuno y cabal cumplimiento de los compromisos asumidos por las diversas áreas del Módulo con relación a pedidos o requerimientos formulados </w:t>
      </w:r>
      <w:r w:rsidR="00EA3012" w:rsidRPr="00B24BBF">
        <w:rPr>
          <w:rFonts w:ascii="Arial" w:hAnsi="Arial" w:cs="Arial"/>
          <w:sz w:val="24"/>
          <w:szCs w:val="24"/>
        </w:rPr>
        <w:t>respecto al</w:t>
      </w:r>
      <w:r w:rsidRPr="00B24BBF">
        <w:rPr>
          <w:rFonts w:ascii="Arial" w:hAnsi="Arial" w:cs="Arial"/>
          <w:sz w:val="24"/>
          <w:szCs w:val="24"/>
        </w:rPr>
        <w:t xml:space="preserve"> proveído de escritos, emisión de oficios, programación de diligencias, </w:t>
      </w:r>
      <w:r w:rsidR="00CF64BE" w:rsidRPr="00B24BBF">
        <w:rPr>
          <w:rFonts w:ascii="Arial" w:hAnsi="Arial" w:cs="Arial"/>
          <w:sz w:val="24"/>
          <w:szCs w:val="24"/>
        </w:rPr>
        <w:t>y demás acciones derivadas</w:t>
      </w:r>
      <w:r w:rsidRPr="00B24BBF">
        <w:rPr>
          <w:rFonts w:ascii="Arial" w:hAnsi="Arial" w:cs="Arial"/>
          <w:sz w:val="24"/>
          <w:szCs w:val="24"/>
        </w:rPr>
        <w:t xml:space="preserve"> del impulso y gestión de los procesos en trámite o en ejecución.</w:t>
      </w:r>
    </w:p>
    <w:p w:rsidR="00EA3012" w:rsidRPr="00B24BBF" w:rsidRDefault="00EA3012"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Administrar el suministro de útiles de oficina y demás recursos logísticos, para el cabal desempeño y ejercicio de las funciones de los despachos y áreas del Módulo.</w:t>
      </w:r>
    </w:p>
    <w:p w:rsidR="00D542F9" w:rsidRPr="00B24BBF" w:rsidRDefault="006666A7" w:rsidP="008C0BEF">
      <w:pPr>
        <w:numPr>
          <w:ilvl w:val="0"/>
          <w:numId w:val="13"/>
        </w:numPr>
        <w:spacing w:after="0" w:line="384" w:lineRule="auto"/>
        <w:ind w:left="1843" w:hanging="425"/>
        <w:jc w:val="both"/>
        <w:rPr>
          <w:rFonts w:ascii="Arial" w:hAnsi="Arial" w:cs="Arial"/>
          <w:sz w:val="24"/>
          <w:szCs w:val="24"/>
        </w:rPr>
      </w:pPr>
      <w:r w:rsidRPr="00B24BBF">
        <w:rPr>
          <w:rFonts w:ascii="Arial" w:hAnsi="Arial" w:cs="Arial"/>
          <w:sz w:val="24"/>
          <w:szCs w:val="24"/>
        </w:rPr>
        <w:t>Otras que la normativa establezca.</w:t>
      </w:r>
    </w:p>
    <w:p w:rsidR="00535486" w:rsidRPr="00B24BBF" w:rsidRDefault="00535486" w:rsidP="00535486">
      <w:pPr>
        <w:spacing w:after="0" w:line="360" w:lineRule="auto"/>
        <w:ind w:left="1843"/>
        <w:jc w:val="both"/>
        <w:rPr>
          <w:rFonts w:ascii="Arial" w:hAnsi="Arial" w:cs="Arial"/>
          <w:sz w:val="24"/>
          <w:szCs w:val="24"/>
        </w:rPr>
      </w:pPr>
    </w:p>
    <w:p w:rsidR="009408BB" w:rsidRPr="00B24BBF" w:rsidRDefault="009408BB" w:rsidP="009408BB">
      <w:pPr>
        <w:spacing w:before="120" w:after="120" w:line="360" w:lineRule="auto"/>
        <w:jc w:val="center"/>
        <w:rPr>
          <w:rFonts w:ascii="Arial" w:hAnsi="Arial" w:cs="Arial"/>
          <w:b/>
          <w:sz w:val="28"/>
          <w:szCs w:val="24"/>
        </w:rPr>
      </w:pPr>
      <w:r w:rsidRPr="00B24BBF">
        <w:rPr>
          <w:rFonts w:ascii="Arial" w:hAnsi="Arial" w:cs="Arial"/>
          <w:b/>
          <w:sz w:val="28"/>
          <w:szCs w:val="24"/>
        </w:rPr>
        <w:t>SUB CAPITULO IV</w:t>
      </w:r>
    </w:p>
    <w:p w:rsidR="009408BB" w:rsidRPr="00B24BBF" w:rsidRDefault="009408BB" w:rsidP="009408BB">
      <w:pPr>
        <w:spacing w:after="0" w:line="360" w:lineRule="auto"/>
        <w:jc w:val="center"/>
        <w:rPr>
          <w:rFonts w:ascii="Arial" w:hAnsi="Arial" w:cs="Arial"/>
          <w:b/>
          <w:sz w:val="24"/>
          <w:szCs w:val="24"/>
        </w:rPr>
      </w:pPr>
      <w:r w:rsidRPr="00B24BBF">
        <w:rPr>
          <w:rFonts w:ascii="Arial" w:hAnsi="Arial" w:cs="Arial"/>
          <w:b/>
          <w:sz w:val="28"/>
          <w:szCs w:val="24"/>
        </w:rPr>
        <w:t xml:space="preserve">DEL ÁREA DE APOYO </w:t>
      </w:r>
      <w:r w:rsidR="001266FF">
        <w:rPr>
          <w:rFonts w:ascii="Arial" w:hAnsi="Arial" w:cs="Arial"/>
          <w:b/>
          <w:sz w:val="28"/>
          <w:szCs w:val="24"/>
        </w:rPr>
        <w:t>EN</w:t>
      </w:r>
      <w:r w:rsidRPr="00B24BBF">
        <w:rPr>
          <w:rFonts w:ascii="Arial" w:hAnsi="Arial" w:cs="Arial"/>
          <w:b/>
          <w:sz w:val="28"/>
          <w:szCs w:val="24"/>
        </w:rPr>
        <w:t xml:space="preserve"> LAS CAUSAS</w:t>
      </w:r>
    </w:p>
    <w:p w:rsidR="009408BB" w:rsidRPr="00B24BBF" w:rsidRDefault="009408BB" w:rsidP="009408BB">
      <w:pPr>
        <w:spacing w:after="0" w:line="360" w:lineRule="auto"/>
        <w:jc w:val="both"/>
        <w:rPr>
          <w:rFonts w:ascii="Arial" w:hAnsi="Arial" w:cs="Arial"/>
          <w:sz w:val="24"/>
          <w:szCs w:val="24"/>
        </w:rPr>
      </w:pPr>
      <w:r w:rsidRPr="00B24BBF">
        <w:rPr>
          <w:rFonts w:ascii="Arial" w:hAnsi="Arial" w:cs="Arial"/>
          <w:sz w:val="24"/>
          <w:szCs w:val="24"/>
        </w:rPr>
        <w:tab/>
      </w:r>
      <w:r w:rsidRPr="00B24BBF">
        <w:rPr>
          <w:rFonts w:ascii="Arial" w:hAnsi="Arial" w:cs="Arial"/>
          <w:sz w:val="24"/>
          <w:szCs w:val="24"/>
        </w:rPr>
        <w:tab/>
      </w:r>
    </w:p>
    <w:p w:rsidR="009408BB" w:rsidRPr="00B24BBF" w:rsidRDefault="009408BB" w:rsidP="009408BB">
      <w:pPr>
        <w:spacing w:after="0" w:line="360" w:lineRule="auto"/>
        <w:ind w:left="1418" w:hanging="1418"/>
        <w:jc w:val="both"/>
        <w:rPr>
          <w:rFonts w:ascii="Arial" w:hAnsi="Arial" w:cs="Arial"/>
          <w:sz w:val="24"/>
          <w:szCs w:val="24"/>
        </w:rPr>
      </w:pPr>
      <w:r w:rsidRPr="00B24BBF">
        <w:rPr>
          <w:rFonts w:ascii="Arial" w:hAnsi="Arial" w:cs="Arial"/>
          <w:b/>
          <w:sz w:val="24"/>
          <w:szCs w:val="24"/>
        </w:rPr>
        <w:t>Artículo 16°</w:t>
      </w:r>
      <w:r w:rsidRPr="00B24BBF">
        <w:rPr>
          <w:rFonts w:ascii="Arial" w:hAnsi="Arial" w:cs="Arial"/>
          <w:b/>
          <w:sz w:val="24"/>
          <w:szCs w:val="24"/>
        </w:rPr>
        <w:tab/>
      </w:r>
      <w:r w:rsidRPr="00B24BBF">
        <w:rPr>
          <w:rFonts w:ascii="Arial" w:hAnsi="Arial" w:cs="Arial"/>
          <w:sz w:val="24"/>
          <w:szCs w:val="24"/>
        </w:rPr>
        <w:t>El área de apoyo a las causas está conformad</w:t>
      </w:r>
      <w:r w:rsidR="00C81AFD">
        <w:rPr>
          <w:rFonts w:ascii="Arial" w:hAnsi="Arial" w:cs="Arial"/>
          <w:sz w:val="24"/>
          <w:szCs w:val="24"/>
        </w:rPr>
        <w:t>a</w:t>
      </w:r>
      <w:r w:rsidRPr="00B24BBF">
        <w:rPr>
          <w:rFonts w:ascii="Arial" w:hAnsi="Arial" w:cs="Arial"/>
          <w:sz w:val="24"/>
          <w:szCs w:val="24"/>
        </w:rPr>
        <w:t xml:space="preserve"> por Secretarios Judiciales que apoyan en la emisión de los actos procesales correspondientes a las causas según la etapa procesal respectiva. Se organizan y distribuyen en sub áreas de calificación, de trámite, de ejecución y de diligencias externas; asimismo, por el pool de asistentes, de trámite o ejecución, según </w:t>
      </w:r>
      <w:r w:rsidR="00C81AFD">
        <w:rPr>
          <w:rFonts w:ascii="Arial" w:hAnsi="Arial" w:cs="Arial"/>
          <w:sz w:val="24"/>
          <w:szCs w:val="24"/>
        </w:rPr>
        <w:t xml:space="preserve">sea </w:t>
      </w:r>
      <w:r w:rsidRPr="00B24BBF">
        <w:rPr>
          <w:rFonts w:ascii="Arial" w:hAnsi="Arial" w:cs="Arial"/>
          <w:sz w:val="24"/>
          <w:szCs w:val="24"/>
        </w:rPr>
        <w:t>el caso.</w:t>
      </w:r>
    </w:p>
    <w:p w:rsidR="009408BB" w:rsidRPr="00B24BBF" w:rsidRDefault="009408BB" w:rsidP="009408BB">
      <w:pPr>
        <w:spacing w:after="0" w:line="360" w:lineRule="auto"/>
        <w:jc w:val="both"/>
        <w:rPr>
          <w:rFonts w:ascii="Arial" w:hAnsi="Arial" w:cs="Arial"/>
          <w:sz w:val="24"/>
          <w:szCs w:val="24"/>
        </w:rPr>
      </w:pPr>
      <w:r w:rsidRPr="00B24BBF">
        <w:rPr>
          <w:rFonts w:ascii="Arial" w:hAnsi="Arial" w:cs="Arial"/>
          <w:sz w:val="24"/>
          <w:szCs w:val="24"/>
        </w:rPr>
        <w:tab/>
      </w:r>
      <w:r w:rsidRPr="00B24BBF">
        <w:rPr>
          <w:rFonts w:ascii="Arial" w:hAnsi="Arial" w:cs="Arial"/>
          <w:sz w:val="24"/>
          <w:szCs w:val="24"/>
        </w:rPr>
        <w:tab/>
      </w:r>
    </w:p>
    <w:p w:rsidR="009408BB" w:rsidRPr="00B24BBF" w:rsidRDefault="009408BB" w:rsidP="009408BB">
      <w:pPr>
        <w:spacing w:after="0" w:line="360" w:lineRule="auto"/>
        <w:ind w:left="1418" w:hanging="1418"/>
        <w:jc w:val="both"/>
        <w:rPr>
          <w:rFonts w:ascii="Arial" w:hAnsi="Arial" w:cs="Arial"/>
          <w:sz w:val="24"/>
          <w:szCs w:val="24"/>
        </w:rPr>
      </w:pPr>
      <w:r w:rsidRPr="00B24BBF">
        <w:rPr>
          <w:rFonts w:ascii="Arial" w:hAnsi="Arial" w:cs="Arial"/>
          <w:b/>
          <w:sz w:val="24"/>
          <w:szCs w:val="24"/>
        </w:rPr>
        <w:t>Artículo 17°</w:t>
      </w:r>
      <w:r w:rsidRPr="00B24BBF">
        <w:rPr>
          <w:rFonts w:ascii="Arial" w:hAnsi="Arial" w:cs="Arial"/>
          <w:b/>
          <w:sz w:val="24"/>
          <w:szCs w:val="24"/>
        </w:rPr>
        <w:tab/>
      </w:r>
      <w:r w:rsidRPr="00B24BBF">
        <w:rPr>
          <w:rFonts w:ascii="Arial" w:hAnsi="Arial" w:cs="Arial"/>
          <w:sz w:val="24"/>
          <w:szCs w:val="24"/>
        </w:rPr>
        <w:t>El secretario judicial especialista de calificación tiene por funciones:</w:t>
      </w:r>
    </w:p>
    <w:p w:rsidR="009408BB" w:rsidRPr="00B24BBF" w:rsidRDefault="009408BB" w:rsidP="009408BB">
      <w:pPr>
        <w:spacing w:after="0" w:line="360" w:lineRule="auto"/>
        <w:ind w:left="1843"/>
        <w:jc w:val="both"/>
        <w:rPr>
          <w:rFonts w:ascii="Arial" w:hAnsi="Arial" w:cs="Arial"/>
          <w:sz w:val="24"/>
          <w:szCs w:val="24"/>
        </w:rPr>
      </w:pPr>
    </w:p>
    <w:p w:rsidR="009408BB" w:rsidRPr="00B24BBF" w:rsidRDefault="009408BB" w:rsidP="00650603">
      <w:pPr>
        <w:numPr>
          <w:ilvl w:val="0"/>
          <w:numId w:val="14"/>
        </w:numPr>
        <w:spacing w:after="0" w:line="384" w:lineRule="auto"/>
        <w:ind w:left="1843" w:hanging="425"/>
        <w:jc w:val="both"/>
        <w:rPr>
          <w:rFonts w:ascii="Arial" w:hAnsi="Arial" w:cs="Arial"/>
          <w:sz w:val="24"/>
          <w:szCs w:val="24"/>
        </w:rPr>
      </w:pPr>
      <w:r w:rsidRPr="00B24BBF">
        <w:rPr>
          <w:rFonts w:ascii="Arial" w:hAnsi="Arial" w:cs="Arial"/>
          <w:sz w:val="24"/>
          <w:szCs w:val="24"/>
        </w:rPr>
        <w:t>Verificar el cabal ingreso de datos y la correcta clasificación de los expedientes en el sistema informático.</w:t>
      </w:r>
    </w:p>
    <w:p w:rsidR="009408BB" w:rsidRPr="00B24BBF" w:rsidRDefault="009408BB" w:rsidP="00650603">
      <w:pPr>
        <w:numPr>
          <w:ilvl w:val="0"/>
          <w:numId w:val="14"/>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Redactar proyectos de resoluciones respecto de las demandas interpuestas, tales como autos admisorios, de inadmisibilidad, de </w:t>
      </w:r>
      <w:r w:rsidRPr="00B24BBF">
        <w:rPr>
          <w:rFonts w:ascii="Arial" w:hAnsi="Arial" w:cs="Arial"/>
          <w:sz w:val="24"/>
          <w:szCs w:val="24"/>
        </w:rPr>
        <w:lastRenderedPageBreak/>
        <w:t>improcedencia, de rechazo de demanda, de abstención y de incompetencia.</w:t>
      </w:r>
    </w:p>
    <w:p w:rsidR="009408BB" w:rsidRPr="00B24BBF" w:rsidRDefault="009408BB" w:rsidP="00650603">
      <w:pPr>
        <w:numPr>
          <w:ilvl w:val="0"/>
          <w:numId w:val="14"/>
        </w:numPr>
        <w:spacing w:after="0" w:line="384" w:lineRule="auto"/>
        <w:ind w:left="1843" w:hanging="425"/>
        <w:jc w:val="both"/>
        <w:rPr>
          <w:rFonts w:ascii="Arial" w:hAnsi="Arial" w:cs="Arial"/>
          <w:sz w:val="24"/>
          <w:szCs w:val="24"/>
        </w:rPr>
      </w:pPr>
      <w:r w:rsidRPr="00B24BBF">
        <w:rPr>
          <w:rFonts w:ascii="Arial" w:hAnsi="Arial" w:cs="Arial"/>
          <w:sz w:val="24"/>
          <w:szCs w:val="24"/>
        </w:rPr>
        <w:t>Redactar proyectos de resolución respecto de cualquier petición, articulación o incidencia promovida durante la etapa postulatoria de los procesos, hasta antes de la admisión a trámite de la demanda, tales como nulidad, autos concesorios de apelación de los antedichos actos procesales, entre otros.</w:t>
      </w:r>
    </w:p>
    <w:p w:rsidR="009408BB" w:rsidRPr="00B24BBF" w:rsidRDefault="009408BB" w:rsidP="00650603">
      <w:pPr>
        <w:numPr>
          <w:ilvl w:val="0"/>
          <w:numId w:val="14"/>
        </w:numPr>
        <w:spacing w:after="0" w:line="384" w:lineRule="auto"/>
        <w:ind w:left="1843" w:hanging="425"/>
        <w:jc w:val="both"/>
        <w:rPr>
          <w:rFonts w:ascii="Arial" w:hAnsi="Arial" w:cs="Arial"/>
          <w:sz w:val="24"/>
          <w:szCs w:val="24"/>
        </w:rPr>
      </w:pPr>
      <w:r w:rsidRPr="00B24BBF">
        <w:rPr>
          <w:rFonts w:ascii="Arial" w:hAnsi="Arial" w:cs="Arial"/>
          <w:sz w:val="24"/>
          <w:szCs w:val="24"/>
        </w:rPr>
        <w:t>Redactar proyectos de resolución de nulidad de concesorios de apelación, de convocatoria a audiencia de Vista y de Autos de Vista.</w:t>
      </w:r>
    </w:p>
    <w:p w:rsidR="009408BB" w:rsidRPr="00B24BBF" w:rsidRDefault="009408BB" w:rsidP="00650603">
      <w:pPr>
        <w:numPr>
          <w:ilvl w:val="0"/>
          <w:numId w:val="14"/>
        </w:numPr>
        <w:spacing w:after="0" w:line="384" w:lineRule="auto"/>
        <w:ind w:left="1843" w:hanging="425"/>
        <w:jc w:val="both"/>
        <w:rPr>
          <w:rFonts w:ascii="Arial" w:hAnsi="Arial" w:cs="Arial"/>
          <w:sz w:val="24"/>
          <w:szCs w:val="24"/>
        </w:rPr>
      </w:pPr>
      <w:r w:rsidRPr="00B24BBF">
        <w:rPr>
          <w:rFonts w:ascii="Arial" w:hAnsi="Arial" w:cs="Arial"/>
          <w:sz w:val="24"/>
          <w:szCs w:val="24"/>
        </w:rPr>
        <w:t>Otras que la normativa establezca y que la Administración asigne en cumplimiento de la misma.</w:t>
      </w:r>
    </w:p>
    <w:p w:rsidR="009408BB" w:rsidRPr="00B24BBF" w:rsidRDefault="009408BB" w:rsidP="009408BB">
      <w:pPr>
        <w:spacing w:after="0" w:line="360" w:lineRule="auto"/>
        <w:ind w:left="1843"/>
        <w:jc w:val="both"/>
        <w:rPr>
          <w:rFonts w:ascii="Arial" w:hAnsi="Arial" w:cs="Arial"/>
          <w:sz w:val="24"/>
          <w:szCs w:val="24"/>
        </w:rPr>
      </w:pPr>
    </w:p>
    <w:p w:rsidR="009408BB" w:rsidRPr="00B24BBF" w:rsidRDefault="009408BB" w:rsidP="009408BB">
      <w:pPr>
        <w:spacing w:after="0" w:line="360" w:lineRule="auto"/>
        <w:ind w:left="1418" w:hanging="1418"/>
        <w:jc w:val="both"/>
        <w:rPr>
          <w:rFonts w:ascii="Arial" w:hAnsi="Arial" w:cs="Arial"/>
          <w:sz w:val="24"/>
          <w:szCs w:val="24"/>
        </w:rPr>
      </w:pPr>
      <w:r w:rsidRPr="00B24BBF">
        <w:rPr>
          <w:rFonts w:ascii="Arial" w:hAnsi="Arial" w:cs="Arial"/>
          <w:b/>
          <w:sz w:val="24"/>
          <w:szCs w:val="24"/>
        </w:rPr>
        <w:t>Artículo 18°</w:t>
      </w:r>
      <w:r w:rsidRPr="00B24BBF">
        <w:rPr>
          <w:rFonts w:ascii="Arial" w:hAnsi="Arial" w:cs="Arial"/>
          <w:b/>
          <w:sz w:val="24"/>
          <w:szCs w:val="24"/>
        </w:rPr>
        <w:tab/>
      </w:r>
      <w:r w:rsidRPr="00B24BBF">
        <w:rPr>
          <w:rFonts w:ascii="Arial" w:hAnsi="Arial" w:cs="Arial"/>
          <w:sz w:val="24"/>
          <w:szCs w:val="24"/>
        </w:rPr>
        <w:t>El secretario judicial especialista de trámite tiene por funciones:</w:t>
      </w:r>
    </w:p>
    <w:p w:rsidR="009408BB" w:rsidRPr="00B24BBF" w:rsidRDefault="009408BB" w:rsidP="009408BB">
      <w:pPr>
        <w:spacing w:after="0" w:line="360" w:lineRule="auto"/>
        <w:ind w:left="1843"/>
        <w:jc w:val="both"/>
        <w:rPr>
          <w:rFonts w:ascii="Arial" w:hAnsi="Arial" w:cs="Arial"/>
          <w:sz w:val="24"/>
          <w:szCs w:val="24"/>
        </w:rPr>
      </w:pPr>
    </w:p>
    <w:p w:rsidR="009408BB" w:rsidRPr="00B24BBF" w:rsidRDefault="008C0BEF" w:rsidP="008C0BEF">
      <w:pPr>
        <w:numPr>
          <w:ilvl w:val="0"/>
          <w:numId w:val="15"/>
        </w:numPr>
        <w:spacing w:after="0" w:line="384" w:lineRule="auto"/>
        <w:ind w:left="1843" w:hanging="425"/>
        <w:jc w:val="both"/>
        <w:rPr>
          <w:rFonts w:ascii="Arial" w:hAnsi="Arial" w:cs="Arial"/>
          <w:sz w:val="24"/>
          <w:szCs w:val="24"/>
        </w:rPr>
      </w:pPr>
      <w:r>
        <w:rPr>
          <w:rFonts w:ascii="Arial" w:hAnsi="Arial" w:cs="Arial"/>
          <w:sz w:val="24"/>
          <w:szCs w:val="24"/>
        </w:rPr>
        <w:t>Recibir</w:t>
      </w:r>
      <w:r w:rsidR="009408BB" w:rsidRPr="00B24BBF">
        <w:rPr>
          <w:rFonts w:ascii="Arial" w:hAnsi="Arial" w:cs="Arial"/>
          <w:sz w:val="24"/>
          <w:szCs w:val="24"/>
        </w:rPr>
        <w:t xml:space="preserve"> diariamente los escritos y documentación de los expedientes de los procesos judiciales a su cargo, que le serán entregados por el Centro de Distribución Modular.</w:t>
      </w:r>
    </w:p>
    <w:p w:rsidR="009408BB" w:rsidRPr="00B24BBF" w:rsidRDefault="009408BB" w:rsidP="008C0BEF">
      <w:pPr>
        <w:numPr>
          <w:ilvl w:val="0"/>
          <w:numId w:val="15"/>
        </w:numPr>
        <w:spacing w:after="0" w:line="384" w:lineRule="auto"/>
        <w:ind w:left="1843" w:hanging="425"/>
        <w:jc w:val="both"/>
        <w:rPr>
          <w:rFonts w:ascii="Arial" w:hAnsi="Arial" w:cs="Arial"/>
          <w:sz w:val="24"/>
          <w:szCs w:val="24"/>
        </w:rPr>
      </w:pPr>
      <w:r w:rsidRPr="00B24BBF">
        <w:rPr>
          <w:rFonts w:ascii="Arial" w:hAnsi="Arial" w:cs="Arial"/>
          <w:sz w:val="24"/>
          <w:szCs w:val="24"/>
        </w:rPr>
        <w:t>Redactar proyectos de resolución de autos y decretos derivados de los expedientes asignados y en la etapa de trámite.</w:t>
      </w:r>
    </w:p>
    <w:p w:rsidR="009408BB" w:rsidRPr="00B24BBF" w:rsidRDefault="009408BB" w:rsidP="008C0BEF">
      <w:pPr>
        <w:numPr>
          <w:ilvl w:val="0"/>
          <w:numId w:val="15"/>
        </w:numPr>
        <w:spacing w:after="0" w:line="384" w:lineRule="auto"/>
        <w:ind w:left="1843" w:hanging="425"/>
        <w:jc w:val="both"/>
        <w:rPr>
          <w:rFonts w:ascii="Arial" w:hAnsi="Arial" w:cs="Arial"/>
          <w:sz w:val="24"/>
          <w:szCs w:val="24"/>
        </w:rPr>
      </w:pPr>
      <w:r w:rsidRPr="00B24BBF">
        <w:rPr>
          <w:rFonts w:ascii="Arial" w:hAnsi="Arial" w:cs="Arial"/>
          <w:sz w:val="24"/>
          <w:szCs w:val="24"/>
        </w:rPr>
        <w:t>Realizar el seguimiento de los procesos en trámite, controlando e informando al Juez y Administrador del Módulo, los plazos procesales respectivos.</w:t>
      </w:r>
    </w:p>
    <w:p w:rsidR="009408BB" w:rsidRPr="00B24BBF" w:rsidRDefault="009408BB" w:rsidP="008C0BEF">
      <w:pPr>
        <w:numPr>
          <w:ilvl w:val="0"/>
          <w:numId w:val="15"/>
        </w:numPr>
        <w:spacing w:after="0" w:line="384" w:lineRule="auto"/>
        <w:ind w:left="1843" w:hanging="425"/>
        <w:jc w:val="both"/>
        <w:rPr>
          <w:rFonts w:ascii="Arial" w:hAnsi="Arial" w:cs="Arial"/>
          <w:sz w:val="24"/>
          <w:szCs w:val="24"/>
        </w:rPr>
      </w:pPr>
      <w:r w:rsidRPr="00B24BBF">
        <w:rPr>
          <w:rFonts w:ascii="Arial" w:hAnsi="Arial" w:cs="Arial"/>
          <w:sz w:val="24"/>
          <w:szCs w:val="24"/>
        </w:rPr>
        <w:t>Redactar el decreto de convocatoria a Audiencia Preliminar y/o de esclarecimiento de los hechos en los procesos civiles de conocimiento y abreviados, previa disposición del Juez.</w:t>
      </w:r>
    </w:p>
    <w:p w:rsidR="009408BB" w:rsidRPr="00B24BBF" w:rsidRDefault="009408BB" w:rsidP="008C0BEF">
      <w:pPr>
        <w:numPr>
          <w:ilvl w:val="0"/>
          <w:numId w:val="15"/>
        </w:numPr>
        <w:spacing w:after="0" w:line="384" w:lineRule="auto"/>
        <w:ind w:left="1843" w:hanging="425"/>
        <w:jc w:val="both"/>
        <w:rPr>
          <w:rFonts w:ascii="Arial" w:hAnsi="Arial" w:cs="Arial"/>
          <w:sz w:val="24"/>
          <w:szCs w:val="24"/>
        </w:rPr>
      </w:pPr>
      <w:r w:rsidRPr="00B24BBF">
        <w:rPr>
          <w:rFonts w:ascii="Arial" w:hAnsi="Arial" w:cs="Arial"/>
          <w:sz w:val="24"/>
          <w:szCs w:val="24"/>
        </w:rPr>
        <w:t>Registrar adecuadamente en los sistemas informáticos, los actos procesales e hitos estadísticos de acuerdo al estado de la causa.</w:t>
      </w:r>
    </w:p>
    <w:p w:rsidR="009408BB" w:rsidRPr="00B24BBF" w:rsidRDefault="009408BB" w:rsidP="008C0BEF">
      <w:pPr>
        <w:numPr>
          <w:ilvl w:val="0"/>
          <w:numId w:val="15"/>
        </w:numPr>
        <w:spacing w:after="0" w:line="384" w:lineRule="auto"/>
        <w:ind w:left="1843" w:hanging="425"/>
        <w:jc w:val="both"/>
        <w:rPr>
          <w:rFonts w:ascii="Arial" w:hAnsi="Arial" w:cs="Arial"/>
          <w:sz w:val="24"/>
          <w:szCs w:val="24"/>
        </w:rPr>
      </w:pPr>
      <w:r w:rsidRPr="00B24BBF">
        <w:rPr>
          <w:rFonts w:ascii="Arial" w:hAnsi="Arial" w:cs="Arial"/>
          <w:sz w:val="24"/>
          <w:szCs w:val="24"/>
        </w:rPr>
        <w:t>Oficiar a las entidades que corresponda para el cumplimiento de los mandatos judiciales.</w:t>
      </w:r>
    </w:p>
    <w:p w:rsidR="009408BB" w:rsidRPr="00B24BBF" w:rsidRDefault="009408BB" w:rsidP="008C0BEF">
      <w:pPr>
        <w:numPr>
          <w:ilvl w:val="0"/>
          <w:numId w:val="15"/>
        </w:numPr>
        <w:spacing w:after="0" w:line="384" w:lineRule="auto"/>
        <w:ind w:left="1843" w:hanging="425"/>
        <w:jc w:val="both"/>
        <w:rPr>
          <w:rFonts w:ascii="Arial" w:hAnsi="Arial" w:cs="Arial"/>
          <w:sz w:val="24"/>
          <w:szCs w:val="24"/>
        </w:rPr>
      </w:pPr>
      <w:r w:rsidRPr="00B24BBF">
        <w:rPr>
          <w:rFonts w:ascii="Arial" w:hAnsi="Arial" w:cs="Arial"/>
          <w:sz w:val="24"/>
          <w:szCs w:val="24"/>
        </w:rPr>
        <w:t>Elevar o devolver a las instancias pertinentes, dentro del plazo de ley, las causas que contengan sentencias o autos apelados.</w:t>
      </w:r>
    </w:p>
    <w:p w:rsidR="009408BB" w:rsidRPr="00B24BBF" w:rsidRDefault="009408BB" w:rsidP="008C0BEF">
      <w:pPr>
        <w:numPr>
          <w:ilvl w:val="0"/>
          <w:numId w:val="15"/>
        </w:numPr>
        <w:spacing w:after="0" w:line="384" w:lineRule="auto"/>
        <w:ind w:left="1843" w:hanging="425"/>
        <w:jc w:val="both"/>
        <w:rPr>
          <w:rFonts w:ascii="Arial" w:hAnsi="Arial" w:cs="Arial"/>
          <w:sz w:val="24"/>
          <w:szCs w:val="24"/>
        </w:rPr>
      </w:pPr>
      <w:r w:rsidRPr="00B24BBF">
        <w:rPr>
          <w:rFonts w:ascii="Arial" w:hAnsi="Arial" w:cs="Arial"/>
          <w:sz w:val="24"/>
          <w:szCs w:val="24"/>
        </w:rPr>
        <w:lastRenderedPageBreak/>
        <w:t>Vigilar la conservación de los expedientes a su cargo, siendo responsable por su pérdida, mutilaciones o alteraciones, sin perjuicio de las responsabilidades del personal auxiliar.</w:t>
      </w:r>
    </w:p>
    <w:p w:rsidR="009408BB" w:rsidRPr="00B24BBF" w:rsidRDefault="009408BB" w:rsidP="008C0BEF">
      <w:pPr>
        <w:numPr>
          <w:ilvl w:val="0"/>
          <w:numId w:val="15"/>
        </w:numPr>
        <w:spacing w:after="0" w:line="384" w:lineRule="auto"/>
        <w:ind w:left="1843" w:hanging="425"/>
        <w:jc w:val="both"/>
        <w:rPr>
          <w:rFonts w:ascii="Arial" w:hAnsi="Arial" w:cs="Arial"/>
          <w:sz w:val="24"/>
          <w:szCs w:val="24"/>
        </w:rPr>
      </w:pPr>
      <w:r w:rsidRPr="00B24BBF">
        <w:rPr>
          <w:rFonts w:ascii="Arial" w:hAnsi="Arial" w:cs="Arial"/>
          <w:sz w:val="24"/>
          <w:szCs w:val="24"/>
        </w:rPr>
        <w:t>Efectuar el inventario periódico de expedientes y remitir al archivo central los expedientes depurados por sentencia consentida, abandono u otra forma de conclusión del proceso que no requieran ejecución proceso.</w:t>
      </w:r>
    </w:p>
    <w:p w:rsidR="009408BB" w:rsidRPr="00B24BBF" w:rsidRDefault="009408BB" w:rsidP="008C0BEF">
      <w:pPr>
        <w:numPr>
          <w:ilvl w:val="0"/>
          <w:numId w:val="15"/>
        </w:numPr>
        <w:spacing w:after="0" w:line="384" w:lineRule="auto"/>
        <w:ind w:left="1843" w:hanging="425"/>
        <w:jc w:val="both"/>
        <w:rPr>
          <w:rFonts w:ascii="Arial" w:hAnsi="Arial" w:cs="Arial"/>
          <w:sz w:val="24"/>
          <w:szCs w:val="24"/>
        </w:rPr>
      </w:pPr>
      <w:r w:rsidRPr="00B24BBF">
        <w:rPr>
          <w:rFonts w:ascii="Arial" w:hAnsi="Arial" w:cs="Arial"/>
          <w:sz w:val="24"/>
          <w:szCs w:val="24"/>
        </w:rPr>
        <w:t>Redactar el acta de otorgamiento de poderes.</w:t>
      </w:r>
    </w:p>
    <w:p w:rsidR="009408BB" w:rsidRPr="00B24BBF" w:rsidRDefault="009408BB" w:rsidP="008C0BEF">
      <w:pPr>
        <w:numPr>
          <w:ilvl w:val="0"/>
          <w:numId w:val="15"/>
        </w:numPr>
        <w:spacing w:after="0" w:line="384" w:lineRule="auto"/>
        <w:ind w:left="1843" w:hanging="425"/>
        <w:jc w:val="both"/>
        <w:rPr>
          <w:rFonts w:ascii="Arial" w:hAnsi="Arial" w:cs="Arial"/>
          <w:sz w:val="24"/>
          <w:szCs w:val="24"/>
        </w:rPr>
      </w:pPr>
      <w:r w:rsidRPr="00B24BBF">
        <w:rPr>
          <w:rFonts w:ascii="Arial" w:hAnsi="Arial" w:cs="Arial"/>
          <w:sz w:val="24"/>
          <w:szCs w:val="24"/>
        </w:rPr>
        <w:t>Registrar oportuna y debidamente en el sistema informático el estado de las causas, y derivar al despacho respectivo, los procesos que pasen a la etapa de ejecución.</w:t>
      </w:r>
    </w:p>
    <w:p w:rsidR="009408BB" w:rsidRPr="00B24BBF" w:rsidRDefault="009408BB" w:rsidP="008C0BEF">
      <w:pPr>
        <w:numPr>
          <w:ilvl w:val="0"/>
          <w:numId w:val="15"/>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 Organizar y mantener actualizado el expediente judicial.</w:t>
      </w:r>
    </w:p>
    <w:p w:rsidR="009408BB" w:rsidRPr="00B24BBF" w:rsidRDefault="009408BB" w:rsidP="008C0BEF">
      <w:pPr>
        <w:numPr>
          <w:ilvl w:val="0"/>
          <w:numId w:val="15"/>
        </w:numPr>
        <w:spacing w:after="0" w:line="384" w:lineRule="auto"/>
        <w:ind w:left="1843" w:hanging="425"/>
        <w:jc w:val="both"/>
        <w:rPr>
          <w:rFonts w:ascii="Arial" w:hAnsi="Arial" w:cs="Arial"/>
          <w:sz w:val="24"/>
          <w:szCs w:val="24"/>
        </w:rPr>
      </w:pPr>
      <w:r w:rsidRPr="00B24BBF">
        <w:rPr>
          <w:rFonts w:ascii="Arial" w:hAnsi="Arial" w:cs="Arial"/>
          <w:sz w:val="24"/>
          <w:szCs w:val="24"/>
        </w:rPr>
        <w:t>Otras que la normativa establezca y que la administración asigne en cumplimiento de la misma.</w:t>
      </w:r>
    </w:p>
    <w:p w:rsidR="009408BB" w:rsidRPr="00B24BBF" w:rsidRDefault="009408BB" w:rsidP="009408BB">
      <w:pPr>
        <w:spacing w:after="0" w:line="360" w:lineRule="auto"/>
        <w:ind w:left="1843"/>
        <w:jc w:val="both"/>
        <w:rPr>
          <w:rFonts w:ascii="Arial" w:hAnsi="Arial" w:cs="Arial"/>
          <w:sz w:val="24"/>
          <w:szCs w:val="24"/>
        </w:rPr>
      </w:pPr>
    </w:p>
    <w:p w:rsidR="009408BB" w:rsidRPr="00B24BBF" w:rsidRDefault="009408BB" w:rsidP="009408BB">
      <w:pPr>
        <w:spacing w:after="0" w:line="360" w:lineRule="auto"/>
        <w:ind w:left="1418" w:hanging="1418"/>
        <w:jc w:val="both"/>
        <w:rPr>
          <w:rFonts w:ascii="Arial" w:hAnsi="Arial" w:cs="Arial"/>
          <w:sz w:val="24"/>
          <w:szCs w:val="24"/>
        </w:rPr>
      </w:pPr>
      <w:r w:rsidRPr="00B24BBF">
        <w:rPr>
          <w:rFonts w:ascii="Arial" w:hAnsi="Arial" w:cs="Arial"/>
          <w:b/>
          <w:sz w:val="24"/>
          <w:szCs w:val="24"/>
        </w:rPr>
        <w:t xml:space="preserve">Artículo 19° </w:t>
      </w:r>
      <w:r w:rsidRPr="00B24BBF">
        <w:rPr>
          <w:rFonts w:ascii="Arial" w:hAnsi="Arial" w:cs="Arial"/>
          <w:sz w:val="24"/>
          <w:szCs w:val="24"/>
        </w:rPr>
        <w:t xml:space="preserve">El secretario judicial especialista de </w:t>
      </w:r>
      <w:r w:rsidR="00B265D6" w:rsidRPr="00B24BBF">
        <w:rPr>
          <w:rFonts w:ascii="Arial" w:hAnsi="Arial" w:cs="Arial"/>
          <w:sz w:val="24"/>
          <w:szCs w:val="24"/>
        </w:rPr>
        <w:t>e</w:t>
      </w:r>
      <w:r w:rsidRPr="00B24BBF">
        <w:rPr>
          <w:rFonts w:ascii="Arial" w:hAnsi="Arial" w:cs="Arial"/>
          <w:sz w:val="24"/>
          <w:szCs w:val="24"/>
        </w:rPr>
        <w:t>jecución tiene por funciones:</w:t>
      </w:r>
    </w:p>
    <w:p w:rsidR="009408BB" w:rsidRPr="00B24BBF" w:rsidRDefault="00B265D6" w:rsidP="00B265D6">
      <w:pPr>
        <w:spacing w:after="0" w:line="360" w:lineRule="auto"/>
        <w:jc w:val="both"/>
        <w:rPr>
          <w:rFonts w:ascii="Arial" w:hAnsi="Arial" w:cs="Arial"/>
          <w:sz w:val="24"/>
          <w:szCs w:val="24"/>
        </w:rPr>
      </w:pPr>
      <w:r w:rsidRPr="00B24BBF">
        <w:rPr>
          <w:rFonts w:ascii="Arial" w:hAnsi="Arial" w:cs="Arial"/>
          <w:sz w:val="24"/>
          <w:szCs w:val="24"/>
        </w:rPr>
        <w:tab/>
      </w:r>
      <w:r w:rsidRPr="00B24BBF">
        <w:rPr>
          <w:rFonts w:ascii="Arial" w:hAnsi="Arial" w:cs="Arial"/>
          <w:sz w:val="24"/>
          <w:szCs w:val="24"/>
        </w:rPr>
        <w:tab/>
      </w:r>
    </w:p>
    <w:p w:rsidR="009408BB" w:rsidRPr="00B24BBF" w:rsidRDefault="009408BB" w:rsidP="008C0BEF">
      <w:pPr>
        <w:numPr>
          <w:ilvl w:val="0"/>
          <w:numId w:val="16"/>
        </w:numPr>
        <w:spacing w:after="0" w:line="384" w:lineRule="auto"/>
        <w:ind w:left="1843" w:hanging="425"/>
        <w:jc w:val="both"/>
        <w:rPr>
          <w:rFonts w:ascii="Arial" w:hAnsi="Arial" w:cs="Arial"/>
          <w:sz w:val="24"/>
          <w:szCs w:val="24"/>
        </w:rPr>
      </w:pPr>
      <w:r w:rsidRPr="00B24BBF">
        <w:rPr>
          <w:rFonts w:ascii="Arial" w:hAnsi="Arial" w:cs="Arial"/>
          <w:sz w:val="24"/>
          <w:szCs w:val="24"/>
        </w:rPr>
        <w:t>Realizar el seguimiento de los procesos en ejecución, controlando e informando al Juez y Administrador del Módulo, los plazos procesales respectivos.</w:t>
      </w:r>
    </w:p>
    <w:p w:rsidR="009408BB" w:rsidRPr="00B24BBF" w:rsidRDefault="009408BB" w:rsidP="008C0BEF">
      <w:pPr>
        <w:numPr>
          <w:ilvl w:val="0"/>
          <w:numId w:val="16"/>
        </w:numPr>
        <w:spacing w:after="0" w:line="384" w:lineRule="auto"/>
        <w:ind w:left="1843" w:hanging="425"/>
        <w:jc w:val="both"/>
        <w:rPr>
          <w:rFonts w:ascii="Arial" w:hAnsi="Arial" w:cs="Arial"/>
          <w:sz w:val="24"/>
          <w:szCs w:val="24"/>
        </w:rPr>
      </w:pPr>
      <w:r w:rsidRPr="00B24BBF">
        <w:rPr>
          <w:rFonts w:ascii="Arial" w:hAnsi="Arial" w:cs="Arial"/>
          <w:sz w:val="24"/>
          <w:szCs w:val="24"/>
        </w:rPr>
        <w:t>Rec</w:t>
      </w:r>
      <w:r w:rsidR="00B265D6" w:rsidRPr="00B24BBF">
        <w:rPr>
          <w:rFonts w:ascii="Arial" w:hAnsi="Arial" w:cs="Arial"/>
          <w:sz w:val="24"/>
          <w:szCs w:val="24"/>
        </w:rPr>
        <w:t>ibir</w:t>
      </w:r>
      <w:r w:rsidRPr="00B24BBF">
        <w:rPr>
          <w:rFonts w:ascii="Arial" w:hAnsi="Arial" w:cs="Arial"/>
          <w:sz w:val="24"/>
          <w:szCs w:val="24"/>
        </w:rPr>
        <w:t xml:space="preserve"> diariamente los escritos y documentación de los expedientes de los procesos judiciales a su cargo, que le serán entregados por el Centro de Distribución Modular </w:t>
      </w:r>
    </w:p>
    <w:p w:rsidR="009408BB" w:rsidRPr="00B24BBF" w:rsidRDefault="009408BB" w:rsidP="008C0BEF">
      <w:pPr>
        <w:numPr>
          <w:ilvl w:val="0"/>
          <w:numId w:val="16"/>
        </w:numPr>
        <w:spacing w:after="0" w:line="384" w:lineRule="auto"/>
        <w:ind w:left="1843" w:hanging="425"/>
        <w:jc w:val="both"/>
        <w:rPr>
          <w:rFonts w:ascii="Arial" w:hAnsi="Arial" w:cs="Arial"/>
          <w:sz w:val="24"/>
          <w:szCs w:val="24"/>
        </w:rPr>
      </w:pPr>
      <w:r w:rsidRPr="00B24BBF">
        <w:rPr>
          <w:rFonts w:ascii="Arial" w:hAnsi="Arial" w:cs="Arial"/>
          <w:sz w:val="24"/>
          <w:szCs w:val="24"/>
        </w:rPr>
        <w:t>Redactar el decreto de convocatoria a Audiencia, previa disposición del Juez.</w:t>
      </w:r>
    </w:p>
    <w:p w:rsidR="009408BB" w:rsidRPr="00B24BBF" w:rsidRDefault="009408BB" w:rsidP="008C0BEF">
      <w:pPr>
        <w:numPr>
          <w:ilvl w:val="0"/>
          <w:numId w:val="16"/>
        </w:numPr>
        <w:spacing w:after="0" w:line="384" w:lineRule="auto"/>
        <w:ind w:left="1843" w:hanging="425"/>
        <w:jc w:val="both"/>
        <w:rPr>
          <w:rFonts w:ascii="Arial" w:hAnsi="Arial" w:cs="Arial"/>
          <w:sz w:val="24"/>
          <w:szCs w:val="24"/>
        </w:rPr>
      </w:pPr>
      <w:r w:rsidRPr="00B24BBF">
        <w:rPr>
          <w:rFonts w:ascii="Arial" w:hAnsi="Arial" w:cs="Arial"/>
          <w:sz w:val="24"/>
          <w:szCs w:val="24"/>
        </w:rPr>
        <w:t>Registrar adecuadamente en los sistemas informáticos, los actos procesales e hitos estadísticos de acuerdo al estado de la causa.</w:t>
      </w:r>
    </w:p>
    <w:p w:rsidR="009408BB" w:rsidRPr="00B24BBF" w:rsidRDefault="009408BB" w:rsidP="008C0BEF">
      <w:pPr>
        <w:numPr>
          <w:ilvl w:val="0"/>
          <w:numId w:val="16"/>
        </w:numPr>
        <w:spacing w:after="0" w:line="384" w:lineRule="auto"/>
        <w:ind w:left="1843" w:hanging="425"/>
        <w:jc w:val="both"/>
        <w:rPr>
          <w:rFonts w:ascii="Arial" w:hAnsi="Arial" w:cs="Arial"/>
          <w:sz w:val="24"/>
          <w:szCs w:val="24"/>
        </w:rPr>
      </w:pPr>
      <w:r w:rsidRPr="00B24BBF">
        <w:rPr>
          <w:rFonts w:ascii="Arial" w:hAnsi="Arial" w:cs="Arial"/>
          <w:sz w:val="24"/>
          <w:szCs w:val="24"/>
        </w:rPr>
        <w:t>Redactar los proyectos de resolución correspondientes a las medidas cautelares y actos de ejecución de lo resuelto con la calidad de cosa juzgada.</w:t>
      </w:r>
    </w:p>
    <w:p w:rsidR="009408BB" w:rsidRPr="00B24BBF" w:rsidRDefault="009408BB" w:rsidP="008C0BEF">
      <w:pPr>
        <w:numPr>
          <w:ilvl w:val="0"/>
          <w:numId w:val="16"/>
        </w:numPr>
        <w:spacing w:after="0" w:line="384" w:lineRule="auto"/>
        <w:ind w:left="1843" w:hanging="425"/>
        <w:jc w:val="both"/>
        <w:rPr>
          <w:rFonts w:ascii="Arial" w:hAnsi="Arial" w:cs="Arial"/>
          <w:sz w:val="24"/>
          <w:szCs w:val="24"/>
        </w:rPr>
      </w:pPr>
      <w:r w:rsidRPr="00B24BBF">
        <w:rPr>
          <w:rFonts w:ascii="Arial" w:hAnsi="Arial" w:cs="Arial"/>
          <w:sz w:val="24"/>
          <w:szCs w:val="24"/>
        </w:rPr>
        <w:t>Oficiar a las entidades que corresponda para la ejecución de los mandatos judiciales.</w:t>
      </w:r>
    </w:p>
    <w:p w:rsidR="009408BB" w:rsidRPr="00B24BBF" w:rsidRDefault="009408BB" w:rsidP="008C0BEF">
      <w:pPr>
        <w:numPr>
          <w:ilvl w:val="0"/>
          <w:numId w:val="16"/>
        </w:numPr>
        <w:spacing w:after="0" w:line="384" w:lineRule="auto"/>
        <w:ind w:left="1843" w:hanging="425"/>
        <w:jc w:val="both"/>
        <w:rPr>
          <w:rFonts w:ascii="Arial" w:hAnsi="Arial" w:cs="Arial"/>
          <w:sz w:val="24"/>
          <w:szCs w:val="24"/>
        </w:rPr>
      </w:pPr>
      <w:r w:rsidRPr="00B24BBF">
        <w:rPr>
          <w:rFonts w:ascii="Arial" w:hAnsi="Arial" w:cs="Arial"/>
          <w:sz w:val="24"/>
          <w:szCs w:val="24"/>
        </w:rPr>
        <w:lastRenderedPageBreak/>
        <w:t>Redactar los proyectos de resolución correspondientes a los pedidos, articulaciones y demás incidencias promovidas en la etapa de ejecución de los procesos.</w:t>
      </w:r>
    </w:p>
    <w:p w:rsidR="009408BB" w:rsidRPr="00B24BBF" w:rsidRDefault="009408BB" w:rsidP="008C0BEF">
      <w:pPr>
        <w:numPr>
          <w:ilvl w:val="0"/>
          <w:numId w:val="16"/>
        </w:numPr>
        <w:spacing w:after="0" w:line="384" w:lineRule="auto"/>
        <w:ind w:left="1843" w:hanging="425"/>
        <w:jc w:val="both"/>
        <w:rPr>
          <w:rFonts w:ascii="Arial" w:hAnsi="Arial" w:cs="Arial"/>
          <w:sz w:val="24"/>
          <w:szCs w:val="24"/>
        </w:rPr>
      </w:pPr>
      <w:r w:rsidRPr="00B24BBF">
        <w:rPr>
          <w:rFonts w:ascii="Arial" w:hAnsi="Arial" w:cs="Arial"/>
          <w:sz w:val="24"/>
          <w:szCs w:val="24"/>
        </w:rPr>
        <w:t>Vigilar la conservación de los expedientes a su cargo, siendo responsable por su pérdida, mutilaciones o alteraciones, sin perjuicio de las responsabilidades del personal auxiliar.</w:t>
      </w:r>
    </w:p>
    <w:p w:rsidR="009408BB" w:rsidRPr="00B24BBF" w:rsidRDefault="009408BB" w:rsidP="008C0BEF">
      <w:pPr>
        <w:numPr>
          <w:ilvl w:val="0"/>
          <w:numId w:val="16"/>
        </w:numPr>
        <w:spacing w:after="0" w:line="384" w:lineRule="auto"/>
        <w:ind w:left="1843" w:hanging="425"/>
        <w:jc w:val="both"/>
        <w:rPr>
          <w:rFonts w:ascii="Arial" w:hAnsi="Arial" w:cs="Arial"/>
          <w:sz w:val="24"/>
          <w:szCs w:val="24"/>
        </w:rPr>
      </w:pPr>
      <w:r w:rsidRPr="00B24BBF">
        <w:rPr>
          <w:rFonts w:ascii="Arial" w:hAnsi="Arial" w:cs="Arial"/>
          <w:sz w:val="24"/>
          <w:szCs w:val="24"/>
        </w:rPr>
        <w:t>Efectuar el inventario periódico de expedientes y remitir al archivo central los expedientes depurados por archivamiento provisional o definitivo.</w:t>
      </w:r>
    </w:p>
    <w:p w:rsidR="009408BB" w:rsidRPr="00B24BBF" w:rsidRDefault="009408BB" w:rsidP="008C0BEF">
      <w:pPr>
        <w:numPr>
          <w:ilvl w:val="0"/>
          <w:numId w:val="16"/>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Redactar el acta de otorgamiento de poderes. </w:t>
      </w:r>
    </w:p>
    <w:p w:rsidR="009408BB" w:rsidRPr="00B24BBF" w:rsidRDefault="009408BB" w:rsidP="008C0BEF">
      <w:pPr>
        <w:numPr>
          <w:ilvl w:val="0"/>
          <w:numId w:val="16"/>
        </w:numPr>
        <w:spacing w:after="0" w:line="384" w:lineRule="auto"/>
        <w:ind w:left="1843" w:hanging="425"/>
        <w:jc w:val="both"/>
        <w:rPr>
          <w:rFonts w:ascii="Arial" w:hAnsi="Arial" w:cs="Arial"/>
          <w:sz w:val="24"/>
          <w:szCs w:val="24"/>
        </w:rPr>
      </w:pPr>
      <w:r w:rsidRPr="00B24BBF">
        <w:rPr>
          <w:rFonts w:ascii="Arial" w:hAnsi="Arial" w:cs="Arial"/>
          <w:sz w:val="24"/>
          <w:szCs w:val="24"/>
        </w:rPr>
        <w:t>Organizar y mantener actualizado el expediente judicial.</w:t>
      </w:r>
    </w:p>
    <w:p w:rsidR="009408BB" w:rsidRPr="00B24BBF" w:rsidRDefault="009408BB" w:rsidP="008C0BEF">
      <w:pPr>
        <w:numPr>
          <w:ilvl w:val="0"/>
          <w:numId w:val="16"/>
        </w:numPr>
        <w:spacing w:after="0" w:line="384" w:lineRule="auto"/>
        <w:ind w:left="1843" w:hanging="425"/>
        <w:jc w:val="both"/>
        <w:rPr>
          <w:rFonts w:ascii="Arial" w:hAnsi="Arial" w:cs="Arial"/>
          <w:sz w:val="24"/>
          <w:szCs w:val="24"/>
        </w:rPr>
      </w:pPr>
      <w:r w:rsidRPr="00B24BBF">
        <w:rPr>
          <w:rFonts w:ascii="Arial" w:hAnsi="Arial" w:cs="Arial"/>
          <w:sz w:val="24"/>
          <w:szCs w:val="24"/>
        </w:rPr>
        <w:t>Otras que la normativa establezca y que la administración asigne en cumplimiento de la misma.</w:t>
      </w:r>
    </w:p>
    <w:p w:rsidR="009408BB" w:rsidRPr="00B24BBF" w:rsidRDefault="009408BB" w:rsidP="00650603">
      <w:pPr>
        <w:spacing w:after="0" w:line="360" w:lineRule="auto"/>
        <w:ind w:left="1416"/>
        <w:jc w:val="both"/>
        <w:rPr>
          <w:rFonts w:ascii="Arial" w:hAnsi="Arial" w:cs="Arial"/>
          <w:sz w:val="24"/>
          <w:szCs w:val="24"/>
        </w:rPr>
      </w:pPr>
    </w:p>
    <w:p w:rsidR="009408BB" w:rsidRPr="00B24BBF" w:rsidRDefault="009408BB" w:rsidP="00B265D6">
      <w:pPr>
        <w:spacing w:after="0" w:line="360" w:lineRule="auto"/>
        <w:ind w:left="1418" w:hanging="1418"/>
        <w:jc w:val="both"/>
        <w:rPr>
          <w:rFonts w:ascii="Arial" w:hAnsi="Arial" w:cs="Arial"/>
          <w:sz w:val="24"/>
          <w:szCs w:val="24"/>
        </w:rPr>
      </w:pPr>
      <w:r w:rsidRPr="00B24BBF">
        <w:rPr>
          <w:rFonts w:ascii="Arial" w:hAnsi="Arial" w:cs="Arial"/>
          <w:b/>
          <w:sz w:val="24"/>
          <w:szCs w:val="24"/>
        </w:rPr>
        <w:t>Artículo 2</w:t>
      </w:r>
      <w:r w:rsidR="00B265D6" w:rsidRPr="00B24BBF">
        <w:rPr>
          <w:rFonts w:ascii="Arial" w:hAnsi="Arial" w:cs="Arial"/>
          <w:b/>
          <w:sz w:val="24"/>
          <w:szCs w:val="24"/>
        </w:rPr>
        <w:t>0</w:t>
      </w:r>
      <w:r w:rsidRPr="00B24BBF">
        <w:rPr>
          <w:rFonts w:ascii="Arial" w:hAnsi="Arial" w:cs="Arial"/>
          <w:b/>
          <w:sz w:val="24"/>
          <w:szCs w:val="24"/>
        </w:rPr>
        <w:t>°</w:t>
      </w:r>
      <w:r w:rsidR="00B265D6" w:rsidRPr="00B24BBF">
        <w:rPr>
          <w:rFonts w:ascii="Arial" w:hAnsi="Arial" w:cs="Arial"/>
          <w:b/>
          <w:sz w:val="24"/>
          <w:szCs w:val="24"/>
        </w:rPr>
        <w:tab/>
      </w:r>
      <w:r w:rsidRPr="00B24BBF">
        <w:rPr>
          <w:rFonts w:ascii="Arial" w:hAnsi="Arial" w:cs="Arial"/>
          <w:sz w:val="24"/>
          <w:szCs w:val="24"/>
        </w:rPr>
        <w:t xml:space="preserve">El </w:t>
      </w:r>
      <w:r w:rsidR="00B265D6" w:rsidRPr="00B24BBF">
        <w:rPr>
          <w:rFonts w:ascii="Arial" w:hAnsi="Arial" w:cs="Arial"/>
          <w:sz w:val="24"/>
          <w:szCs w:val="24"/>
        </w:rPr>
        <w:t>secretario judicial especialista de a</w:t>
      </w:r>
      <w:r w:rsidRPr="00B24BBF">
        <w:rPr>
          <w:rFonts w:ascii="Arial" w:hAnsi="Arial" w:cs="Arial"/>
          <w:sz w:val="24"/>
          <w:szCs w:val="24"/>
        </w:rPr>
        <w:t xml:space="preserve">ctos </w:t>
      </w:r>
      <w:r w:rsidR="00B265D6" w:rsidRPr="00B24BBF">
        <w:rPr>
          <w:rFonts w:ascii="Arial" w:hAnsi="Arial" w:cs="Arial"/>
          <w:sz w:val="24"/>
          <w:szCs w:val="24"/>
        </w:rPr>
        <w:t>e</w:t>
      </w:r>
      <w:r w:rsidRPr="00B24BBF">
        <w:rPr>
          <w:rFonts w:ascii="Arial" w:hAnsi="Arial" w:cs="Arial"/>
          <w:sz w:val="24"/>
          <w:szCs w:val="24"/>
        </w:rPr>
        <w:t>xternos tiene a cargo las actuaciones ordenadas por los despachos de trámite o ejecución, que requieren ser efectuadas fuera de la sede judicial.</w:t>
      </w:r>
    </w:p>
    <w:p w:rsidR="009408BB" w:rsidRPr="00B24BBF" w:rsidRDefault="00650603" w:rsidP="0065060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9408BB" w:rsidRPr="00B24BBF" w:rsidRDefault="009408BB" w:rsidP="00B265D6">
      <w:pPr>
        <w:spacing w:after="0" w:line="360" w:lineRule="auto"/>
        <w:ind w:left="1418" w:hanging="1418"/>
        <w:jc w:val="both"/>
        <w:rPr>
          <w:rFonts w:ascii="Arial" w:hAnsi="Arial" w:cs="Arial"/>
          <w:sz w:val="24"/>
          <w:szCs w:val="24"/>
        </w:rPr>
      </w:pPr>
      <w:r w:rsidRPr="00B24BBF">
        <w:rPr>
          <w:rFonts w:ascii="Arial" w:hAnsi="Arial" w:cs="Arial"/>
          <w:b/>
          <w:sz w:val="24"/>
          <w:szCs w:val="24"/>
        </w:rPr>
        <w:t>Artículo 2</w:t>
      </w:r>
      <w:r w:rsidR="00B265D6" w:rsidRPr="00B24BBF">
        <w:rPr>
          <w:rFonts w:ascii="Arial" w:hAnsi="Arial" w:cs="Arial"/>
          <w:b/>
          <w:sz w:val="24"/>
          <w:szCs w:val="24"/>
        </w:rPr>
        <w:t>1</w:t>
      </w:r>
      <w:r w:rsidRPr="00B24BBF">
        <w:rPr>
          <w:rFonts w:ascii="Arial" w:hAnsi="Arial" w:cs="Arial"/>
          <w:b/>
          <w:sz w:val="24"/>
          <w:szCs w:val="24"/>
        </w:rPr>
        <w:t>°</w:t>
      </w:r>
      <w:r w:rsidR="00B265D6" w:rsidRPr="00B24BBF">
        <w:rPr>
          <w:rFonts w:ascii="Arial" w:hAnsi="Arial" w:cs="Arial"/>
          <w:b/>
          <w:sz w:val="24"/>
          <w:szCs w:val="24"/>
        </w:rPr>
        <w:tab/>
      </w:r>
      <w:r w:rsidRPr="00B24BBF">
        <w:rPr>
          <w:rFonts w:ascii="Arial" w:hAnsi="Arial" w:cs="Arial"/>
          <w:sz w:val="24"/>
          <w:szCs w:val="24"/>
        </w:rPr>
        <w:t xml:space="preserve">El </w:t>
      </w:r>
      <w:r w:rsidR="00B265D6" w:rsidRPr="00B24BBF">
        <w:rPr>
          <w:rFonts w:ascii="Arial" w:hAnsi="Arial" w:cs="Arial"/>
          <w:sz w:val="24"/>
          <w:szCs w:val="24"/>
        </w:rPr>
        <w:t>p</w:t>
      </w:r>
      <w:r w:rsidRPr="00B24BBF">
        <w:rPr>
          <w:rFonts w:ascii="Arial" w:hAnsi="Arial" w:cs="Arial"/>
          <w:sz w:val="24"/>
          <w:szCs w:val="24"/>
        </w:rPr>
        <w:t xml:space="preserve">ool de </w:t>
      </w:r>
      <w:r w:rsidR="00B265D6" w:rsidRPr="00B24BBF">
        <w:rPr>
          <w:rFonts w:ascii="Arial" w:hAnsi="Arial" w:cs="Arial"/>
          <w:sz w:val="24"/>
          <w:szCs w:val="24"/>
        </w:rPr>
        <w:t>a</w:t>
      </w:r>
      <w:r w:rsidRPr="00B24BBF">
        <w:rPr>
          <w:rFonts w:ascii="Arial" w:hAnsi="Arial" w:cs="Arial"/>
          <w:sz w:val="24"/>
          <w:szCs w:val="24"/>
        </w:rPr>
        <w:t xml:space="preserve">sistentes está conformado por </w:t>
      </w:r>
      <w:r w:rsidR="00B265D6" w:rsidRPr="00B24BBF">
        <w:rPr>
          <w:rFonts w:ascii="Arial" w:hAnsi="Arial" w:cs="Arial"/>
          <w:sz w:val="24"/>
          <w:szCs w:val="24"/>
        </w:rPr>
        <w:t>a</w:t>
      </w:r>
      <w:r w:rsidRPr="00B24BBF">
        <w:rPr>
          <w:rFonts w:ascii="Arial" w:hAnsi="Arial" w:cs="Arial"/>
          <w:sz w:val="24"/>
          <w:szCs w:val="24"/>
        </w:rPr>
        <w:t xml:space="preserve">sistente </w:t>
      </w:r>
      <w:r w:rsidR="00B265D6" w:rsidRPr="00B24BBF">
        <w:rPr>
          <w:rFonts w:ascii="Arial" w:hAnsi="Arial" w:cs="Arial"/>
          <w:sz w:val="24"/>
          <w:szCs w:val="24"/>
        </w:rPr>
        <w:t>j</w:t>
      </w:r>
      <w:r w:rsidRPr="00B24BBF">
        <w:rPr>
          <w:rFonts w:ascii="Arial" w:hAnsi="Arial" w:cs="Arial"/>
          <w:sz w:val="24"/>
          <w:szCs w:val="24"/>
        </w:rPr>
        <w:t>udiciales organizados según el apoyo que brindan en la etapa de trámite o ejecución, que tienen por funciones:</w:t>
      </w:r>
    </w:p>
    <w:p w:rsidR="009408BB" w:rsidRPr="00B24BBF" w:rsidRDefault="00650603" w:rsidP="00650603">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p>
    <w:p w:rsidR="009408BB" w:rsidRPr="00B24BBF" w:rsidRDefault="009408BB" w:rsidP="008C0BEF">
      <w:pPr>
        <w:numPr>
          <w:ilvl w:val="0"/>
          <w:numId w:val="17"/>
        </w:numPr>
        <w:spacing w:after="0" w:line="384" w:lineRule="auto"/>
        <w:ind w:left="1843" w:hanging="425"/>
        <w:jc w:val="both"/>
        <w:rPr>
          <w:rFonts w:ascii="Arial" w:hAnsi="Arial" w:cs="Arial"/>
          <w:sz w:val="24"/>
          <w:szCs w:val="24"/>
        </w:rPr>
      </w:pPr>
      <w:r w:rsidRPr="00B24BBF">
        <w:rPr>
          <w:rFonts w:ascii="Arial" w:hAnsi="Arial" w:cs="Arial"/>
          <w:sz w:val="24"/>
          <w:szCs w:val="24"/>
        </w:rPr>
        <w:t>Formar cuadernos de demanda, solicitudes de medida cautelar, de excepciones y demás incidentes derivados del expediente principal, y su entrega al personal de trámite o ejecución, o al archivo Modular, según corresponda.</w:t>
      </w:r>
    </w:p>
    <w:p w:rsidR="009408BB" w:rsidRPr="00B24BBF" w:rsidRDefault="009408BB" w:rsidP="008C0BEF">
      <w:pPr>
        <w:numPr>
          <w:ilvl w:val="0"/>
          <w:numId w:val="17"/>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Elevar cuadernos de apelación de autos de inadmisibilidad, de improcedencia y de rechazo de demanda o solicitudes de medidas cautelares, dentro de un plazo no menor de </w:t>
      </w:r>
      <w:r w:rsidR="00C81AFD">
        <w:rPr>
          <w:rFonts w:ascii="Arial" w:hAnsi="Arial" w:cs="Arial"/>
          <w:sz w:val="24"/>
          <w:szCs w:val="24"/>
        </w:rPr>
        <w:t>dos (</w:t>
      </w:r>
      <w:r w:rsidRPr="00B24BBF">
        <w:rPr>
          <w:rFonts w:ascii="Arial" w:hAnsi="Arial" w:cs="Arial"/>
          <w:sz w:val="24"/>
          <w:szCs w:val="24"/>
        </w:rPr>
        <w:t>02</w:t>
      </w:r>
      <w:r w:rsidR="00C81AFD">
        <w:rPr>
          <w:rFonts w:ascii="Arial" w:hAnsi="Arial" w:cs="Arial"/>
          <w:sz w:val="24"/>
          <w:szCs w:val="24"/>
        </w:rPr>
        <w:t>)</w:t>
      </w:r>
      <w:r w:rsidRPr="00B24BBF">
        <w:rPr>
          <w:rFonts w:ascii="Arial" w:hAnsi="Arial" w:cs="Arial"/>
          <w:sz w:val="24"/>
          <w:szCs w:val="24"/>
        </w:rPr>
        <w:t xml:space="preserve"> días hábiles, desde la fecha de notificación del auto concesorio de apelación.</w:t>
      </w:r>
    </w:p>
    <w:p w:rsidR="009408BB" w:rsidRPr="00B24BBF" w:rsidRDefault="00717D6D" w:rsidP="008C0BEF">
      <w:pPr>
        <w:numPr>
          <w:ilvl w:val="0"/>
          <w:numId w:val="17"/>
        </w:numPr>
        <w:spacing w:after="0" w:line="384" w:lineRule="auto"/>
        <w:ind w:left="1843" w:hanging="425"/>
        <w:jc w:val="both"/>
        <w:rPr>
          <w:rFonts w:ascii="Arial" w:hAnsi="Arial" w:cs="Arial"/>
          <w:sz w:val="24"/>
          <w:szCs w:val="24"/>
        </w:rPr>
      </w:pPr>
      <w:r>
        <w:rPr>
          <w:rFonts w:ascii="Arial" w:hAnsi="Arial" w:cs="Arial"/>
          <w:sz w:val="24"/>
          <w:szCs w:val="24"/>
        </w:rPr>
        <w:lastRenderedPageBreak/>
        <w:t xml:space="preserve">Apoyar en la realización de </w:t>
      </w:r>
      <w:r w:rsidR="009408BB" w:rsidRPr="00B24BBF">
        <w:rPr>
          <w:rFonts w:ascii="Arial" w:hAnsi="Arial" w:cs="Arial"/>
          <w:sz w:val="24"/>
          <w:szCs w:val="24"/>
        </w:rPr>
        <w:t>las notificaciones electrónicas en forma debida y oportuna.</w:t>
      </w:r>
    </w:p>
    <w:p w:rsidR="009408BB" w:rsidRPr="00B24BBF" w:rsidRDefault="009408BB" w:rsidP="008C0BEF">
      <w:pPr>
        <w:numPr>
          <w:ilvl w:val="0"/>
          <w:numId w:val="17"/>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Preparar la notificación por cédula, en los casos excepcionales que corresponda, para su remisión a la </w:t>
      </w:r>
      <w:r w:rsidR="00717D6D">
        <w:rPr>
          <w:rFonts w:ascii="Arial" w:hAnsi="Arial" w:cs="Arial"/>
          <w:sz w:val="24"/>
          <w:szCs w:val="24"/>
        </w:rPr>
        <w:t>Coordinación del Servicio de Notificaciones</w:t>
      </w:r>
      <w:r w:rsidRPr="00B24BBF">
        <w:rPr>
          <w:rFonts w:ascii="Arial" w:hAnsi="Arial" w:cs="Arial"/>
          <w:sz w:val="24"/>
          <w:szCs w:val="24"/>
        </w:rPr>
        <w:t>.</w:t>
      </w:r>
    </w:p>
    <w:p w:rsidR="009408BB" w:rsidRPr="00B24BBF" w:rsidRDefault="009408BB" w:rsidP="008C0BEF">
      <w:pPr>
        <w:numPr>
          <w:ilvl w:val="0"/>
          <w:numId w:val="17"/>
        </w:numPr>
        <w:spacing w:after="0" w:line="384" w:lineRule="auto"/>
        <w:ind w:left="1843" w:hanging="425"/>
        <w:jc w:val="both"/>
        <w:rPr>
          <w:rFonts w:ascii="Arial" w:hAnsi="Arial" w:cs="Arial"/>
          <w:sz w:val="24"/>
          <w:szCs w:val="24"/>
        </w:rPr>
      </w:pPr>
      <w:r w:rsidRPr="00B24BBF">
        <w:rPr>
          <w:rFonts w:ascii="Arial" w:hAnsi="Arial" w:cs="Arial"/>
          <w:sz w:val="24"/>
          <w:szCs w:val="24"/>
        </w:rPr>
        <w:t>Revisar los cargos de notificación por cédula, registrarlos en el sistema informático e incorporarlos al expediente físico.</w:t>
      </w:r>
    </w:p>
    <w:p w:rsidR="009408BB" w:rsidRPr="00B24BBF" w:rsidRDefault="00B265D6" w:rsidP="008C0BEF">
      <w:pPr>
        <w:numPr>
          <w:ilvl w:val="0"/>
          <w:numId w:val="17"/>
        </w:numPr>
        <w:spacing w:after="0" w:line="384" w:lineRule="auto"/>
        <w:ind w:left="1843" w:hanging="425"/>
        <w:jc w:val="both"/>
        <w:rPr>
          <w:rFonts w:ascii="Arial" w:hAnsi="Arial" w:cs="Arial"/>
          <w:sz w:val="24"/>
          <w:szCs w:val="24"/>
        </w:rPr>
      </w:pPr>
      <w:r w:rsidRPr="00B24BBF">
        <w:rPr>
          <w:rFonts w:ascii="Arial" w:hAnsi="Arial" w:cs="Arial"/>
          <w:sz w:val="24"/>
          <w:szCs w:val="24"/>
        </w:rPr>
        <w:t>Remitir los</w:t>
      </w:r>
      <w:r w:rsidR="009408BB" w:rsidRPr="00B24BBF">
        <w:rPr>
          <w:rFonts w:ascii="Arial" w:hAnsi="Arial" w:cs="Arial"/>
          <w:sz w:val="24"/>
          <w:szCs w:val="24"/>
        </w:rPr>
        <w:t xml:space="preserve"> expedientes físicos al Archivo Modular para su custodia.</w:t>
      </w:r>
    </w:p>
    <w:p w:rsidR="009408BB" w:rsidRPr="00B24BBF" w:rsidRDefault="009408BB" w:rsidP="008C0BEF">
      <w:pPr>
        <w:numPr>
          <w:ilvl w:val="0"/>
          <w:numId w:val="17"/>
        </w:numPr>
        <w:spacing w:after="0" w:line="384" w:lineRule="auto"/>
        <w:ind w:left="1843" w:hanging="425"/>
        <w:jc w:val="both"/>
        <w:rPr>
          <w:rFonts w:ascii="Arial" w:hAnsi="Arial" w:cs="Arial"/>
          <w:sz w:val="24"/>
          <w:szCs w:val="24"/>
        </w:rPr>
      </w:pPr>
      <w:r w:rsidRPr="00B24BBF">
        <w:rPr>
          <w:rFonts w:ascii="Arial" w:hAnsi="Arial" w:cs="Arial"/>
          <w:sz w:val="24"/>
          <w:szCs w:val="24"/>
        </w:rPr>
        <w:t>Organizar y mantener actualizado el expediente judicial.</w:t>
      </w:r>
    </w:p>
    <w:p w:rsidR="009408BB" w:rsidRPr="00B24BBF" w:rsidRDefault="009408BB" w:rsidP="008C0BEF">
      <w:pPr>
        <w:numPr>
          <w:ilvl w:val="0"/>
          <w:numId w:val="17"/>
        </w:numPr>
        <w:spacing w:after="0" w:line="384" w:lineRule="auto"/>
        <w:ind w:left="1843" w:hanging="425"/>
        <w:jc w:val="both"/>
        <w:rPr>
          <w:rFonts w:ascii="Arial" w:hAnsi="Arial" w:cs="Arial"/>
          <w:sz w:val="24"/>
          <w:szCs w:val="24"/>
        </w:rPr>
      </w:pPr>
      <w:r w:rsidRPr="00B24BBF">
        <w:rPr>
          <w:rFonts w:ascii="Arial" w:hAnsi="Arial" w:cs="Arial"/>
          <w:sz w:val="24"/>
          <w:szCs w:val="24"/>
        </w:rPr>
        <w:t>Otras que la normativa establezca, y la Administración en cumplimiento de la misma le asigne.</w:t>
      </w:r>
    </w:p>
    <w:p w:rsidR="009408BB" w:rsidRPr="00B24BBF" w:rsidRDefault="009408BB" w:rsidP="00535486">
      <w:pPr>
        <w:spacing w:after="0" w:line="360" w:lineRule="auto"/>
        <w:ind w:left="1843"/>
        <w:jc w:val="both"/>
        <w:rPr>
          <w:rFonts w:ascii="Arial" w:hAnsi="Arial" w:cs="Arial"/>
          <w:sz w:val="24"/>
          <w:szCs w:val="24"/>
        </w:rPr>
      </w:pPr>
    </w:p>
    <w:p w:rsidR="00CF0846" w:rsidRPr="00B24BBF" w:rsidRDefault="00582BF8" w:rsidP="00535486">
      <w:pPr>
        <w:spacing w:before="120" w:after="120" w:line="360" w:lineRule="auto"/>
        <w:ind w:left="720"/>
        <w:jc w:val="center"/>
        <w:rPr>
          <w:rFonts w:ascii="Arial" w:hAnsi="Arial" w:cs="Arial"/>
          <w:b/>
          <w:sz w:val="28"/>
          <w:szCs w:val="24"/>
        </w:rPr>
      </w:pPr>
      <w:r w:rsidRPr="00B24BBF">
        <w:rPr>
          <w:rFonts w:ascii="Arial" w:hAnsi="Arial" w:cs="Arial"/>
          <w:b/>
          <w:sz w:val="28"/>
          <w:szCs w:val="24"/>
        </w:rPr>
        <w:t xml:space="preserve">SUB CAPITULO </w:t>
      </w:r>
      <w:r w:rsidR="00CF0846" w:rsidRPr="00B24BBF">
        <w:rPr>
          <w:rFonts w:ascii="Arial" w:hAnsi="Arial" w:cs="Arial"/>
          <w:b/>
          <w:sz w:val="28"/>
          <w:szCs w:val="24"/>
        </w:rPr>
        <w:t>V</w:t>
      </w:r>
    </w:p>
    <w:p w:rsidR="0036529C" w:rsidRPr="00B24BBF" w:rsidRDefault="0036529C" w:rsidP="00CF0846">
      <w:pPr>
        <w:spacing w:after="0" w:line="360" w:lineRule="auto"/>
        <w:ind w:left="720"/>
        <w:jc w:val="center"/>
        <w:rPr>
          <w:rFonts w:ascii="Arial" w:hAnsi="Arial" w:cs="Arial"/>
          <w:b/>
          <w:sz w:val="24"/>
          <w:szCs w:val="24"/>
        </w:rPr>
      </w:pPr>
      <w:r w:rsidRPr="00B24BBF">
        <w:rPr>
          <w:rFonts w:ascii="Arial" w:hAnsi="Arial" w:cs="Arial"/>
          <w:b/>
          <w:sz w:val="28"/>
          <w:szCs w:val="24"/>
        </w:rPr>
        <w:t xml:space="preserve">DEL AREA DE APOYO </w:t>
      </w:r>
      <w:r w:rsidR="000B5C64" w:rsidRPr="00B24BBF">
        <w:rPr>
          <w:rFonts w:ascii="Arial" w:hAnsi="Arial" w:cs="Arial"/>
          <w:b/>
          <w:sz w:val="28"/>
          <w:szCs w:val="24"/>
        </w:rPr>
        <w:t>EN LAS AUDIENCIAS</w:t>
      </w:r>
    </w:p>
    <w:p w:rsidR="00537658" w:rsidRPr="00B24BBF" w:rsidRDefault="00537658" w:rsidP="00537658">
      <w:pPr>
        <w:spacing w:after="0" w:line="360" w:lineRule="auto"/>
        <w:ind w:left="720" w:hanging="720"/>
        <w:jc w:val="both"/>
        <w:rPr>
          <w:rFonts w:ascii="Arial" w:hAnsi="Arial" w:cs="Arial"/>
          <w:sz w:val="24"/>
          <w:szCs w:val="24"/>
        </w:rPr>
      </w:pPr>
    </w:p>
    <w:p w:rsidR="007B776A" w:rsidRPr="00B24BBF" w:rsidRDefault="00EF1DAF" w:rsidP="009408BB">
      <w:pPr>
        <w:spacing w:after="0" w:line="360" w:lineRule="auto"/>
        <w:ind w:left="1418" w:hanging="1418"/>
        <w:jc w:val="both"/>
        <w:rPr>
          <w:rFonts w:ascii="Arial" w:hAnsi="Arial" w:cs="Arial"/>
          <w:sz w:val="24"/>
          <w:szCs w:val="24"/>
        </w:rPr>
      </w:pPr>
      <w:r w:rsidRPr="00B24BBF">
        <w:rPr>
          <w:rFonts w:ascii="Arial" w:hAnsi="Arial" w:cs="Arial"/>
          <w:b/>
          <w:sz w:val="24"/>
          <w:szCs w:val="24"/>
        </w:rPr>
        <w:t>Artículo 22</w:t>
      </w:r>
      <w:r w:rsidR="00B44180" w:rsidRPr="00B24BBF">
        <w:rPr>
          <w:rFonts w:ascii="Arial" w:hAnsi="Arial" w:cs="Arial"/>
          <w:b/>
          <w:sz w:val="24"/>
          <w:szCs w:val="24"/>
        </w:rPr>
        <w:t>°</w:t>
      </w:r>
      <w:r w:rsidR="009408BB" w:rsidRPr="00B24BBF">
        <w:rPr>
          <w:rFonts w:ascii="Arial" w:hAnsi="Arial" w:cs="Arial"/>
          <w:sz w:val="24"/>
          <w:szCs w:val="24"/>
        </w:rPr>
        <w:tab/>
      </w:r>
      <w:r w:rsidR="007B776A" w:rsidRPr="00B24BBF">
        <w:rPr>
          <w:rFonts w:ascii="Arial" w:hAnsi="Arial" w:cs="Arial"/>
          <w:sz w:val="24"/>
          <w:szCs w:val="24"/>
        </w:rPr>
        <w:t xml:space="preserve">El área de apoyo en las audiencias es la encargada de organizar efectiva y eficientemente las audiencias, labor que comprende la preparación, realización, así como </w:t>
      </w:r>
      <w:r w:rsidR="00C81AFD">
        <w:rPr>
          <w:rFonts w:ascii="Arial" w:hAnsi="Arial" w:cs="Arial"/>
          <w:sz w:val="24"/>
          <w:szCs w:val="24"/>
        </w:rPr>
        <w:t>el</w:t>
      </w:r>
      <w:r w:rsidR="007B776A" w:rsidRPr="00B24BBF">
        <w:rPr>
          <w:rFonts w:ascii="Arial" w:hAnsi="Arial" w:cs="Arial"/>
          <w:sz w:val="24"/>
          <w:szCs w:val="24"/>
        </w:rPr>
        <w:t xml:space="preserve"> registro en el sistema informático. El persona</w:t>
      </w:r>
      <w:r w:rsidR="00A8132D" w:rsidRPr="00B24BBF">
        <w:rPr>
          <w:rFonts w:ascii="Arial" w:hAnsi="Arial" w:cs="Arial"/>
          <w:sz w:val="24"/>
          <w:szCs w:val="24"/>
        </w:rPr>
        <w:t>l de dicha área, asignado a cada una de las salas de audiencia,</w:t>
      </w:r>
      <w:r w:rsidR="007B776A" w:rsidRPr="00B24BBF">
        <w:rPr>
          <w:rFonts w:ascii="Arial" w:hAnsi="Arial" w:cs="Arial"/>
          <w:sz w:val="24"/>
          <w:szCs w:val="24"/>
        </w:rPr>
        <w:t xml:space="preserve"> tiene por funciones:</w:t>
      </w:r>
    </w:p>
    <w:p w:rsidR="007B776A" w:rsidRPr="00B24BBF" w:rsidRDefault="008C0BEF" w:rsidP="007B776A">
      <w:pPr>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sidR="00EF1DAF" w:rsidRPr="00B24BBF">
        <w:rPr>
          <w:rFonts w:ascii="Arial" w:hAnsi="Arial" w:cs="Arial"/>
          <w:sz w:val="24"/>
          <w:szCs w:val="24"/>
        </w:rPr>
        <w:tab/>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Preparar las audiencias, informando previamente al Juez sobre nulidades, omisiones y la suficiencia de poderes de representación de las partes.</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Asegurar la presencia de los elementos materiales (disponibilidad y habilitación de la Sala de Audiencias, el funcionamiento de equipos tecnológicos entre otros) y personales (presencia de actores procesales), requeridos para la realización de la audiencia convocada.</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Informar oportunamente al </w:t>
      </w:r>
      <w:r w:rsidR="00EF1DAF" w:rsidRPr="00B24BBF">
        <w:rPr>
          <w:rFonts w:ascii="Arial" w:hAnsi="Arial" w:cs="Arial"/>
          <w:sz w:val="24"/>
          <w:szCs w:val="24"/>
        </w:rPr>
        <w:t>Juez la</w:t>
      </w:r>
      <w:r w:rsidRPr="00B24BBF">
        <w:rPr>
          <w:rFonts w:ascii="Arial" w:hAnsi="Arial" w:cs="Arial"/>
          <w:sz w:val="24"/>
          <w:szCs w:val="24"/>
        </w:rPr>
        <w:t xml:space="preserve"> asignación o reprogramación de fecha de audiencias.</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Verificar que los actores procesales se encuentren presentes antes de la realización de la audiencia.</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Invitar a los actores procesales al ingreso a la Sala de Audiencia.</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Verificar la acreditación de las partes o apoderados y sus abogados en audiencia, haciendo presente las insuficiencias encontradas.</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Permanecer dentro de la sala de audiencias, durante el tiempo que dure la diligencia, asistiendo al Juez.</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 Realizar las grabaciones de audio y/o video y </w:t>
      </w:r>
      <w:r w:rsidR="00C81AFD">
        <w:rPr>
          <w:rFonts w:ascii="Arial" w:hAnsi="Arial" w:cs="Arial"/>
          <w:sz w:val="24"/>
          <w:szCs w:val="24"/>
        </w:rPr>
        <w:t>l</w:t>
      </w:r>
      <w:r w:rsidRPr="00B24BBF">
        <w:rPr>
          <w:rFonts w:ascii="Arial" w:hAnsi="Arial" w:cs="Arial"/>
          <w:sz w:val="24"/>
          <w:szCs w:val="24"/>
        </w:rPr>
        <w:t>os registros de la audiencia y descarga</w:t>
      </w:r>
      <w:r w:rsidR="00C81AFD">
        <w:rPr>
          <w:rFonts w:ascii="Arial" w:hAnsi="Arial" w:cs="Arial"/>
          <w:sz w:val="24"/>
          <w:szCs w:val="24"/>
        </w:rPr>
        <w:t>rlas</w:t>
      </w:r>
      <w:r w:rsidRPr="00B24BBF">
        <w:rPr>
          <w:rFonts w:ascii="Arial" w:hAnsi="Arial" w:cs="Arial"/>
          <w:sz w:val="24"/>
          <w:szCs w:val="24"/>
        </w:rPr>
        <w:t xml:space="preserve"> en el sistema informático. </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Agregar al expediente lo actuado en la audiencia, verificando el pago de arancel respectivo dentro del plazo legalmente establecido.</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Elaborar el acta de audiencia y redactar las resoluciones emitidas por el Juez en dicho acto.</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Cargar al sistema informático, el acta física de la audiencia, debidamente suscrita,</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Realizar </w:t>
      </w:r>
      <w:r w:rsidR="00EF1DAF" w:rsidRPr="00B24BBF">
        <w:rPr>
          <w:rFonts w:ascii="Arial" w:hAnsi="Arial" w:cs="Arial"/>
          <w:sz w:val="24"/>
          <w:szCs w:val="24"/>
        </w:rPr>
        <w:t>las copias</w:t>
      </w:r>
      <w:r w:rsidRPr="00B24BBF">
        <w:rPr>
          <w:rFonts w:ascii="Arial" w:hAnsi="Arial" w:cs="Arial"/>
          <w:sz w:val="24"/>
          <w:szCs w:val="24"/>
        </w:rPr>
        <w:t xml:space="preserve"> de seguridad de los registros de audio y/o video de las audiencias en los medios de almacenamiento de datos respectivos, identificándolas adecuadamente para su fácil ubicación y uso.</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Dar fe pública de los actos desarrollados en la sala de audiencia y </w:t>
      </w:r>
      <w:r w:rsidR="00EF1DAF" w:rsidRPr="00B24BBF">
        <w:rPr>
          <w:rFonts w:ascii="Arial" w:hAnsi="Arial" w:cs="Arial"/>
          <w:sz w:val="24"/>
          <w:szCs w:val="24"/>
        </w:rPr>
        <w:t>certificar copias</w:t>
      </w:r>
      <w:r w:rsidRPr="00B24BBF">
        <w:rPr>
          <w:rFonts w:ascii="Arial" w:hAnsi="Arial" w:cs="Arial"/>
          <w:sz w:val="24"/>
          <w:szCs w:val="24"/>
        </w:rPr>
        <w:t xml:space="preserve"> de audiencias.</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Devolver o entregar al área competente, el expediente correspondiente al proceso en el cual se ha desarrollado la audiencia, como máximo </w:t>
      </w:r>
      <w:r w:rsidR="00C81AFD">
        <w:rPr>
          <w:rFonts w:ascii="Arial" w:hAnsi="Arial" w:cs="Arial"/>
          <w:sz w:val="24"/>
          <w:szCs w:val="24"/>
        </w:rPr>
        <w:t xml:space="preserve">el </w:t>
      </w:r>
      <w:r w:rsidRPr="00B24BBF">
        <w:rPr>
          <w:rFonts w:ascii="Arial" w:hAnsi="Arial" w:cs="Arial"/>
          <w:sz w:val="24"/>
          <w:szCs w:val="24"/>
        </w:rPr>
        <w:t>día hábil siguiente de realizada la misma.</w:t>
      </w:r>
    </w:p>
    <w:p w:rsidR="007B776A" w:rsidRPr="00B24BBF" w:rsidRDefault="007B776A" w:rsidP="008C0BEF">
      <w:pPr>
        <w:numPr>
          <w:ilvl w:val="0"/>
          <w:numId w:val="18"/>
        </w:numPr>
        <w:spacing w:after="0" w:line="384" w:lineRule="auto"/>
        <w:ind w:left="1843" w:hanging="425"/>
        <w:jc w:val="both"/>
        <w:rPr>
          <w:rFonts w:ascii="Arial" w:hAnsi="Arial" w:cs="Arial"/>
          <w:sz w:val="24"/>
          <w:szCs w:val="24"/>
        </w:rPr>
      </w:pPr>
      <w:r w:rsidRPr="00B24BBF">
        <w:rPr>
          <w:rFonts w:ascii="Arial" w:hAnsi="Arial" w:cs="Arial"/>
          <w:sz w:val="24"/>
          <w:szCs w:val="24"/>
        </w:rPr>
        <w:t>Otras que la normativa establezca y la Administración en cumplimiento de la misma le asigne.</w:t>
      </w:r>
    </w:p>
    <w:p w:rsidR="00B53793" w:rsidRPr="00B24BBF" w:rsidRDefault="00B53793" w:rsidP="000245DB">
      <w:pPr>
        <w:spacing w:after="0" w:line="360" w:lineRule="auto"/>
        <w:jc w:val="both"/>
        <w:rPr>
          <w:rFonts w:ascii="Arial" w:hAnsi="Arial" w:cs="Arial"/>
          <w:sz w:val="24"/>
          <w:szCs w:val="24"/>
        </w:rPr>
      </w:pPr>
    </w:p>
    <w:p w:rsidR="00450DAA" w:rsidRPr="00B24BBF" w:rsidRDefault="00450DAA" w:rsidP="00582BF8">
      <w:pPr>
        <w:spacing w:before="120" w:after="120" w:line="360" w:lineRule="auto"/>
        <w:jc w:val="center"/>
        <w:rPr>
          <w:rFonts w:ascii="Arial" w:hAnsi="Arial" w:cs="Arial"/>
          <w:b/>
          <w:sz w:val="28"/>
          <w:szCs w:val="24"/>
        </w:rPr>
      </w:pPr>
      <w:r w:rsidRPr="00B24BBF">
        <w:rPr>
          <w:rFonts w:ascii="Arial" w:hAnsi="Arial" w:cs="Arial"/>
          <w:b/>
          <w:sz w:val="28"/>
          <w:szCs w:val="24"/>
        </w:rPr>
        <w:t>SUB CAPITULO VI</w:t>
      </w:r>
    </w:p>
    <w:p w:rsidR="009B193F" w:rsidRPr="00B24BBF" w:rsidRDefault="009B193F" w:rsidP="009B193F">
      <w:pPr>
        <w:spacing w:after="0" w:line="360" w:lineRule="auto"/>
        <w:jc w:val="center"/>
        <w:rPr>
          <w:rFonts w:ascii="Arial" w:hAnsi="Arial" w:cs="Arial"/>
          <w:b/>
          <w:sz w:val="24"/>
          <w:szCs w:val="24"/>
        </w:rPr>
      </w:pPr>
      <w:r w:rsidRPr="00B24BBF">
        <w:rPr>
          <w:rFonts w:ascii="Arial" w:hAnsi="Arial" w:cs="Arial"/>
          <w:b/>
          <w:sz w:val="28"/>
          <w:szCs w:val="24"/>
        </w:rPr>
        <w:t>ARCHIVO MODULAR</w:t>
      </w:r>
    </w:p>
    <w:p w:rsidR="009B193F" w:rsidRPr="00B24BBF" w:rsidRDefault="009B193F" w:rsidP="00582BF8">
      <w:pPr>
        <w:spacing w:after="0" w:line="360" w:lineRule="auto"/>
        <w:jc w:val="both"/>
        <w:rPr>
          <w:rFonts w:ascii="Arial" w:hAnsi="Arial" w:cs="Arial"/>
          <w:sz w:val="24"/>
          <w:szCs w:val="24"/>
        </w:rPr>
      </w:pPr>
    </w:p>
    <w:p w:rsidR="009B193F" w:rsidRPr="00B24BBF" w:rsidRDefault="009B193F" w:rsidP="00582BF8">
      <w:pPr>
        <w:tabs>
          <w:tab w:val="left" w:pos="1418"/>
        </w:tabs>
        <w:spacing w:after="0" w:line="360" w:lineRule="auto"/>
        <w:jc w:val="both"/>
        <w:rPr>
          <w:rFonts w:ascii="Arial" w:hAnsi="Arial" w:cs="Arial"/>
          <w:sz w:val="24"/>
          <w:szCs w:val="24"/>
        </w:rPr>
      </w:pPr>
      <w:r w:rsidRPr="00B24BBF">
        <w:rPr>
          <w:rFonts w:ascii="Arial" w:hAnsi="Arial" w:cs="Arial"/>
          <w:b/>
          <w:sz w:val="24"/>
          <w:szCs w:val="24"/>
        </w:rPr>
        <w:t>Artículo 2</w:t>
      </w:r>
      <w:r w:rsidR="00582BF8" w:rsidRPr="00B24BBF">
        <w:rPr>
          <w:rFonts w:ascii="Arial" w:hAnsi="Arial" w:cs="Arial"/>
          <w:b/>
          <w:sz w:val="24"/>
          <w:szCs w:val="24"/>
        </w:rPr>
        <w:t>3</w:t>
      </w:r>
      <w:r w:rsidRPr="00B24BBF">
        <w:rPr>
          <w:rFonts w:ascii="Arial" w:hAnsi="Arial" w:cs="Arial"/>
          <w:b/>
          <w:sz w:val="24"/>
          <w:szCs w:val="24"/>
        </w:rPr>
        <w:t>°</w:t>
      </w:r>
      <w:r w:rsidR="00582BF8" w:rsidRPr="00B24BBF">
        <w:rPr>
          <w:rFonts w:ascii="Arial" w:hAnsi="Arial" w:cs="Arial"/>
          <w:b/>
          <w:sz w:val="24"/>
          <w:szCs w:val="24"/>
        </w:rPr>
        <w:tab/>
      </w:r>
      <w:r w:rsidRPr="00B24BBF">
        <w:rPr>
          <w:rFonts w:ascii="Arial" w:hAnsi="Arial" w:cs="Arial"/>
          <w:sz w:val="24"/>
          <w:szCs w:val="24"/>
        </w:rPr>
        <w:t>El personal del Archivo Modular tiene por funciones:</w:t>
      </w:r>
    </w:p>
    <w:p w:rsidR="009B193F" w:rsidRPr="00B24BBF" w:rsidRDefault="009B193F" w:rsidP="009B193F">
      <w:pPr>
        <w:spacing w:after="0" w:line="360" w:lineRule="auto"/>
        <w:jc w:val="both"/>
        <w:rPr>
          <w:rFonts w:ascii="Arial" w:hAnsi="Arial" w:cs="Arial"/>
          <w:sz w:val="24"/>
          <w:szCs w:val="24"/>
        </w:rPr>
      </w:pPr>
    </w:p>
    <w:p w:rsidR="009B193F" w:rsidRPr="00B24BBF" w:rsidRDefault="009B193F" w:rsidP="008C0BEF">
      <w:pPr>
        <w:numPr>
          <w:ilvl w:val="0"/>
          <w:numId w:val="19"/>
        </w:numPr>
        <w:spacing w:after="0" w:line="384" w:lineRule="auto"/>
        <w:ind w:left="1843" w:hanging="425"/>
        <w:jc w:val="both"/>
        <w:rPr>
          <w:rFonts w:ascii="Arial" w:hAnsi="Arial" w:cs="Arial"/>
          <w:sz w:val="24"/>
          <w:szCs w:val="24"/>
        </w:rPr>
      </w:pPr>
      <w:r w:rsidRPr="00B24BBF">
        <w:rPr>
          <w:rFonts w:ascii="Arial" w:hAnsi="Arial" w:cs="Arial"/>
          <w:sz w:val="24"/>
          <w:szCs w:val="24"/>
        </w:rPr>
        <w:t>Organizar los expedientes físicos, así como los registros de audio y/o video de las audiencias que sean remitidos y llevar un registro de los mismos para su rápido acceso por los jueces y el personal del módulo, así como para su rápida consulta por los usuarios de justicia.</w:t>
      </w:r>
    </w:p>
    <w:p w:rsidR="009B193F" w:rsidRPr="00B24BBF" w:rsidRDefault="009B193F" w:rsidP="008C0BEF">
      <w:pPr>
        <w:numPr>
          <w:ilvl w:val="0"/>
          <w:numId w:val="19"/>
        </w:numPr>
        <w:spacing w:after="0" w:line="384" w:lineRule="auto"/>
        <w:ind w:left="1843" w:hanging="425"/>
        <w:jc w:val="both"/>
        <w:rPr>
          <w:rFonts w:ascii="Arial" w:hAnsi="Arial" w:cs="Arial"/>
          <w:sz w:val="24"/>
          <w:szCs w:val="24"/>
        </w:rPr>
      </w:pPr>
      <w:r w:rsidRPr="00B24BBF">
        <w:rPr>
          <w:rFonts w:ascii="Arial" w:hAnsi="Arial" w:cs="Arial"/>
          <w:sz w:val="24"/>
          <w:szCs w:val="24"/>
        </w:rPr>
        <w:t>Custodiar los expedientes físicos, así como de los registros de audio y/o video de las audiencias que sean remitidos.</w:t>
      </w:r>
    </w:p>
    <w:p w:rsidR="009B193F" w:rsidRPr="00B24BBF" w:rsidRDefault="009B193F" w:rsidP="008C0BEF">
      <w:pPr>
        <w:numPr>
          <w:ilvl w:val="0"/>
          <w:numId w:val="19"/>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Facilitar el acceso a los expedientes físicos y registros de audio y/o video de las audiencias a los jueces, </w:t>
      </w:r>
      <w:r w:rsidR="00C81AFD">
        <w:rPr>
          <w:rFonts w:ascii="Arial" w:hAnsi="Arial" w:cs="Arial"/>
          <w:sz w:val="24"/>
          <w:szCs w:val="24"/>
        </w:rPr>
        <w:t xml:space="preserve">el </w:t>
      </w:r>
      <w:r w:rsidRPr="00B24BBF">
        <w:rPr>
          <w:rFonts w:ascii="Arial" w:hAnsi="Arial" w:cs="Arial"/>
          <w:sz w:val="24"/>
          <w:szCs w:val="24"/>
        </w:rPr>
        <w:t>personal que integra el Módulo, partes procesales, sus representantes y/o abogados.</w:t>
      </w:r>
    </w:p>
    <w:p w:rsidR="009B193F" w:rsidRPr="00B24BBF" w:rsidRDefault="009B193F" w:rsidP="008C0BEF">
      <w:pPr>
        <w:numPr>
          <w:ilvl w:val="0"/>
          <w:numId w:val="19"/>
        </w:numPr>
        <w:spacing w:after="0" w:line="384" w:lineRule="auto"/>
        <w:ind w:left="1843" w:hanging="425"/>
        <w:jc w:val="both"/>
        <w:rPr>
          <w:rFonts w:ascii="Arial" w:hAnsi="Arial" w:cs="Arial"/>
          <w:sz w:val="24"/>
          <w:szCs w:val="24"/>
        </w:rPr>
      </w:pPr>
      <w:r w:rsidRPr="00B24BBF">
        <w:rPr>
          <w:rFonts w:ascii="Arial" w:hAnsi="Arial" w:cs="Arial"/>
          <w:sz w:val="24"/>
          <w:szCs w:val="24"/>
        </w:rPr>
        <w:t>Efectuar la compaginación de los escritos presentados en los expedientes físicos, y proceder a su entrega al personal del área de calificación, trámite o ejecución que corresponda.</w:t>
      </w:r>
    </w:p>
    <w:p w:rsidR="009B193F" w:rsidRPr="00B24BBF" w:rsidRDefault="009B193F" w:rsidP="008C0BEF">
      <w:pPr>
        <w:numPr>
          <w:ilvl w:val="0"/>
          <w:numId w:val="19"/>
        </w:numPr>
        <w:spacing w:after="0" w:line="384" w:lineRule="auto"/>
        <w:ind w:left="1843" w:hanging="425"/>
        <w:jc w:val="both"/>
        <w:rPr>
          <w:rFonts w:ascii="Arial" w:hAnsi="Arial" w:cs="Arial"/>
          <w:sz w:val="24"/>
          <w:szCs w:val="24"/>
        </w:rPr>
      </w:pPr>
      <w:r w:rsidRPr="00B24BBF">
        <w:rPr>
          <w:rFonts w:ascii="Arial" w:hAnsi="Arial" w:cs="Arial"/>
          <w:sz w:val="24"/>
          <w:szCs w:val="24"/>
        </w:rPr>
        <w:t>Otras que la normativa establezca y la Administración en cumplimiento que la misma le asigne.</w:t>
      </w:r>
    </w:p>
    <w:p w:rsidR="009B193F" w:rsidRDefault="009B193F" w:rsidP="00582BF8">
      <w:pPr>
        <w:spacing w:after="0" w:line="360" w:lineRule="auto"/>
        <w:jc w:val="both"/>
        <w:rPr>
          <w:rFonts w:ascii="Arial" w:hAnsi="Arial" w:cs="Arial"/>
          <w:sz w:val="24"/>
          <w:szCs w:val="24"/>
        </w:rPr>
      </w:pPr>
    </w:p>
    <w:p w:rsidR="009B193F" w:rsidRPr="00B24BBF" w:rsidRDefault="009B193F" w:rsidP="00582BF8">
      <w:pPr>
        <w:spacing w:before="120" w:after="120" w:line="360" w:lineRule="auto"/>
        <w:jc w:val="center"/>
        <w:rPr>
          <w:rFonts w:ascii="Arial" w:hAnsi="Arial" w:cs="Arial"/>
          <w:b/>
          <w:sz w:val="28"/>
          <w:szCs w:val="24"/>
        </w:rPr>
      </w:pPr>
      <w:r w:rsidRPr="00B24BBF">
        <w:rPr>
          <w:rFonts w:ascii="Arial" w:hAnsi="Arial" w:cs="Arial"/>
          <w:b/>
          <w:sz w:val="28"/>
          <w:szCs w:val="24"/>
        </w:rPr>
        <w:t>SUB CAPITULO VII</w:t>
      </w:r>
    </w:p>
    <w:p w:rsidR="00924B3B" w:rsidRPr="00B24BBF" w:rsidRDefault="00924B3B" w:rsidP="00924B3B">
      <w:pPr>
        <w:spacing w:after="0" w:line="360" w:lineRule="auto"/>
        <w:jc w:val="center"/>
        <w:rPr>
          <w:rFonts w:ascii="Arial" w:hAnsi="Arial" w:cs="Arial"/>
          <w:b/>
          <w:sz w:val="24"/>
          <w:szCs w:val="24"/>
        </w:rPr>
      </w:pPr>
      <w:r w:rsidRPr="00B24BBF">
        <w:rPr>
          <w:rFonts w:ascii="Arial" w:hAnsi="Arial" w:cs="Arial"/>
          <w:b/>
          <w:sz w:val="28"/>
          <w:szCs w:val="24"/>
        </w:rPr>
        <w:t>AREA DE APOYO EN LA ATENCION AL PUBLICO</w:t>
      </w:r>
    </w:p>
    <w:p w:rsidR="00924B3B" w:rsidRPr="00B24BBF" w:rsidRDefault="00924B3B" w:rsidP="00582BF8">
      <w:pPr>
        <w:spacing w:after="0" w:line="360" w:lineRule="auto"/>
        <w:jc w:val="both"/>
        <w:rPr>
          <w:rFonts w:ascii="Arial" w:hAnsi="Arial" w:cs="Arial"/>
          <w:sz w:val="24"/>
          <w:szCs w:val="24"/>
        </w:rPr>
      </w:pPr>
    </w:p>
    <w:p w:rsidR="00DC649C" w:rsidRPr="00B24BBF" w:rsidRDefault="00A63B59" w:rsidP="00582BF8">
      <w:pPr>
        <w:spacing w:after="0" w:line="360" w:lineRule="auto"/>
        <w:ind w:left="1418" w:hanging="1418"/>
        <w:jc w:val="both"/>
        <w:rPr>
          <w:rFonts w:ascii="Arial" w:hAnsi="Arial" w:cs="Arial"/>
          <w:sz w:val="24"/>
          <w:szCs w:val="24"/>
        </w:rPr>
      </w:pPr>
      <w:r w:rsidRPr="00B24BBF">
        <w:rPr>
          <w:rFonts w:ascii="Arial" w:hAnsi="Arial" w:cs="Arial"/>
          <w:b/>
          <w:sz w:val="24"/>
          <w:szCs w:val="24"/>
        </w:rPr>
        <w:t>Artículo 2</w:t>
      </w:r>
      <w:r w:rsidR="006A6B8F">
        <w:rPr>
          <w:rFonts w:ascii="Arial" w:hAnsi="Arial" w:cs="Arial"/>
          <w:b/>
          <w:sz w:val="24"/>
          <w:szCs w:val="24"/>
        </w:rPr>
        <w:t>4</w:t>
      </w:r>
      <w:r w:rsidR="000819C2" w:rsidRPr="00B24BBF">
        <w:rPr>
          <w:rFonts w:ascii="Arial" w:hAnsi="Arial" w:cs="Arial"/>
          <w:b/>
          <w:sz w:val="24"/>
          <w:szCs w:val="24"/>
        </w:rPr>
        <w:t>°</w:t>
      </w:r>
      <w:r w:rsidR="00582BF8" w:rsidRPr="00B24BBF">
        <w:rPr>
          <w:rFonts w:ascii="Arial" w:hAnsi="Arial" w:cs="Arial"/>
          <w:b/>
          <w:sz w:val="24"/>
          <w:szCs w:val="24"/>
        </w:rPr>
        <w:tab/>
      </w:r>
      <w:r w:rsidR="000819C2" w:rsidRPr="00B24BBF">
        <w:rPr>
          <w:rFonts w:ascii="Arial" w:hAnsi="Arial" w:cs="Arial"/>
          <w:sz w:val="24"/>
          <w:szCs w:val="24"/>
        </w:rPr>
        <w:t>El pe</w:t>
      </w:r>
      <w:r w:rsidR="005361B4" w:rsidRPr="00B24BBF">
        <w:rPr>
          <w:rFonts w:ascii="Arial" w:hAnsi="Arial" w:cs="Arial"/>
          <w:sz w:val="24"/>
          <w:szCs w:val="24"/>
        </w:rPr>
        <w:t>rsonal del área de apoyo en la A</w:t>
      </w:r>
      <w:r w:rsidR="000819C2" w:rsidRPr="00B24BBF">
        <w:rPr>
          <w:rFonts w:ascii="Arial" w:hAnsi="Arial" w:cs="Arial"/>
          <w:sz w:val="24"/>
          <w:szCs w:val="24"/>
        </w:rPr>
        <w:t xml:space="preserve">tención al </w:t>
      </w:r>
      <w:r w:rsidR="005361B4" w:rsidRPr="00B24BBF">
        <w:rPr>
          <w:rFonts w:ascii="Arial" w:hAnsi="Arial" w:cs="Arial"/>
          <w:sz w:val="24"/>
          <w:szCs w:val="24"/>
        </w:rPr>
        <w:t>Público</w:t>
      </w:r>
      <w:r w:rsidR="000819C2" w:rsidRPr="00B24BBF">
        <w:rPr>
          <w:rFonts w:ascii="Arial" w:hAnsi="Arial" w:cs="Arial"/>
          <w:sz w:val="24"/>
          <w:szCs w:val="24"/>
        </w:rPr>
        <w:t xml:space="preserve"> </w:t>
      </w:r>
      <w:r w:rsidR="000326E3" w:rsidRPr="00B24BBF">
        <w:rPr>
          <w:rFonts w:ascii="Arial" w:hAnsi="Arial" w:cs="Arial"/>
          <w:sz w:val="24"/>
          <w:szCs w:val="24"/>
        </w:rPr>
        <w:t xml:space="preserve">es el único </w:t>
      </w:r>
      <w:r w:rsidR="00BF1BDD" w:rsidRPr="00B24BBF">
        <w:rPr>
          <w:rFonts w:ascii="Arial" w:hAnsi="Arial" w:cs="Arial"/>
          <w:sz w:val="24"/>
          <w:szCs w:val="24"/>
        </w:rPr>
        <w:t xml:space="preserve">personal </w:t>
      </w:r>
      <w:r w:rsidR="000326E3" w:rsidRPr="00B24BBF">
        <w:rPr>
          <w:rFonts w:ascii="Arial" w:hAnsi="Arial" w:cs="Arial"/>
          <w:sz w:val="24"/>
          <w:szCs w:val="24"/>
        </w:rPr>
        <w:t>autorizado a tener comunicación con el público</w:t>
      </w:r>
      <w:r w:rsidR="00C81AFD">
        <w:rPr>
          <w:rFonts w:ascii="Arial" w:hAnsi="Arial" w:cs="Arial"/>
          <w:sz w:val="24"/>
          <w:szCs w:val="24"/>
        </w:rPr>
        <w:t xml:space="preserve">, teniendo </w:t>
      </w:r>
      <w:r w:rsidR="000819C2" w:rsidRPr="00B24BBF">
        <w:rPr>
          <w:rFonts w:ascii="Arial" w:hAnsi="Arial" w:cs="Arial"/>
          <w:sz w:val="24"/>
          <w:szCs w:val="24"/>
        </w:rPr>
        <w:t>por funciones:</w:t>
      </w:r>
    </w:p>
    <w:p w:rsidR="000819C2" w:rsidRPr="00B24BBF" w:rsidRDefault="00582BF8" w:rsidP="00CA5B07">
      <w:pPr>
        <w:spacing w:after="0" w:line="360" w:lineRule="auto"/>
        <w:jc w:val="both"/>
        <w:rPr>
          <w:rFonts w:ascii="Arial" w:hAnsi="Arial" w:cs="Arial"/>
          <w:sz w:val="24"/>
          <w:szCs w:val="24"/>
        </w:rPr>
      </w:pPr>
      <w:r w:rsidRPr="00B24BBF">
        <w:rPr>
          <w:rFonts w:ascii="Arial" w:hAnsi="Arial" w:cs="Arial"/>
          <w:sz w:val="24"/>
          <w:szCs w:val="24"/>
        </w:rPr>
        <w:tab/>
      </w:r>
      <w:r w:rsidRPr="00B24BBF">
        <w:rPr>
          <w:rFonts w:ascii="Arial" w:hAnsi="Arial" w:cs="Arial"/>
          <w:sz w:val="24"/>
          <w:szCs w:val="24"/>
        </w:rPr>
        <w:tab/>
      </w:r>
    </w:p>
    <w:p w:rsidR="00CA5B07" w:rsidRPr="00B24BBF" w:rsidRDefault="0025270D" w:rsidP="008C0BEF">
      <w:pPr>
        <w:numPr>
          <w:ilvl w:val="0"/>
          <w:numId w:val="20"/>
        </w:numPr>
        <w:spacing w:after="0" w:line="384" w:lineRule="auto"/>
        <w:ind w:left="1843" w:hanging="425"/>
        <w:jc w:val="both"/>
        <w:rPr>
          <w:rFonts w:ascii="Arial" w:hAnsi="Arial" w:cs="Arial"/>
          <w:sz w:val="24"/>
          <w:szCs w:val="24"/>
        </w:rPr>
      </w:pPr>
      <w:r w:rsidRPr="00B24BBF">
        <w:rPr>
          <w:rFonts w:ascii="Arial" w:hAnsi="Arial" w:cs="Arial"/>
          <w:sz w:val="24"/>
          <w:szCs w:val="24"/>
        </w:rPr>
        <w:t>Atender e informar a</w:t>
      </w:r>
      <w:r w:rsidR="00CA5B07" w:rsidRPr="00B24BBF">
        <w:rPr>
          <w:rFonts w:ascii="Arial" w:hAnsi="Arial" w:cs="Arial"/>
          <w:sz w:val="24"/>
          <w:szCs w:val="24"/>
        </w:rPr>
        <w:t>l público sobre el estado de los procesos y sobre los servicios del módulo.</w:t>
      </w:r>
    </w:p>
    <w:p w:rsidR="00CA5B07" w:rsidRPr="00B24BBF" w:rsidRDefault="00CA5B07" w:rsidP="008C0BEF">
      <w:pPr>
        <w:numPr>
          <w:ilvl w:val="0"/>
          <w:numId w:val="20"/>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Recibir y registrar los pedidos y requerimientos formulados por los usuarios sobre la tramitación </w:t>
      </w:r>
      <w:r w:rsidR="00731240" w:rsidRPr="00B24BBF">
        <w:rPr>
          <w:rFonts w:ascii="Arial" w:hAnsi="Arial" w:cs="Arial"/>
          <w:sz w:val="24"/>
          <w:szCs w:val="24"/>
        </w:rPr>
        <w:t xml:space="preserve">y ejecución </w:t>
      </w:r>
      <w:r w:rsidRPr="00B24BBF">
        <w:rPr>
          <w:rFonts w:ascii="Arial" w:hAnsi="Arial" w:cs="Arial"/>
          <w:sz w:val="24"/>
          <w:szCs w:val="24"/>
        </w:rPr>
        <w:t>de los procesos</w:t>
      </w:r>
      <w:r w:rsidR="00731240" w:rsidRPr="00B24BBF">
        <w:rPr>
          <w:rFonts w:ascii="Arial" w:hAnsi="Arial" w:cs="Arial"/>
          <w:sz w:val="24"/>
          <w:szCs w:val="24"/>
        </w:rPr>
        <w:t xml:space="preserve">, encauzando la atención </w:t>
      </w:r>
      <w:r w:rsidR="006500DE" w:rsidRPr="00B24BBF">
        <w:rPr>
          <w:rFonts w:ascii="Arial" w:hAnsi="Arial" w:cs="Arial"/>
          <w:sz w:val="24"/>
          <w:szCs w:val="24"/>
        </w:rPr>
        <w:t xml:space="preserve">y solución </w:t>
      </w:r>
      <w:r w:rsidR="00731240" w:rsidRPr="00B24BBF">
        <w:rPr>
          <w:rFonts w:ascii="Arial" w:hAnsi="Arial" w:cs="Arial"/>
          <w:sz w:val="24"/>
          <w:szCs w:val="24"/>
        </w:rPr>
        <w:t xml:space="preserve">de los mismos por el personal correspondiente del área de apoyo a la función jurisdiccional, </w:t>
      </w:r>
      <w:r w:rsidR="006500DE" w:rsidRPr="00B24BBF">
        <w:rPr>
          <w:rFonts w:ascii="Arial" w:hAnsi="Arial" w:cs="Arial"/>
          <w:sz w:val="24"/>
          <w:szCs w:val="24"/>
        </w:rPr>
        <w:t xml:space="preserve">sin necesidad de entrevista del público con los jueces, e </w:t>
      </w:r>
      <w:r w:rsidR="00731240" w:rsidRPr="00B24BBF">
        <w:rPr>
          <w:rFonts w:ascii="Arial" w:hAnsi="Arial" w:cs="Arial"/>
          <w:sz w:val="24"/>
          <w:szCs w:val="24"/>
        </w:rPr>
        <w:t>impidiendo el contacto entre e</w:t>
      </w:r>
      <w:r w:rsidR="000326E3" w:rsidRPr="00B24BBF">
        <w:rPr>
          <w:rFonts w:ascii="Arial" w:hAnsi="Arial" w:cs="Arial"/>
          <w:sz w:val="24"/>
          <w:szCs w:val="24"/>
        </w:rPr>
        <w:t>l público y el personal del Módulo</w:t>
      </w:r>
      <w:r w:rsidR="00731240" w:rsidRPr="00B24BBF">
        <w:rPr>
          <w:rFonts w:ascii="Arial" w:hAnsi="Arial" w:cs="Arial"/>
          <w:sz w:val="24"/>
          <w:szCs w:val="24"/>
        </w:rPr>
        <w:t>.</w:t>
      </w:r>
    </w:p>
    <w:p w:rsidR="00CA5B07" w:rsidRPr="00B24BBF" w:rsidRDefault="00CA5B07" w:rsidP="008C0BEF">
      <w:pPr>
        <w:numPr>
          <w:ilvl w:val="0"/>
          <w:numId w:val="20"/>
        </w:numPr>
        <w:spacing w:after="0" w:line="384" w:lineRule="auto"/>
        <w:ind w:left="1843" w:hanging="425"/>
        <w:jc w:val="both"/>
        <w:rPr>
          <w:rFonts w:ascii="Arial" w:hAnsi="Arial" w:cs="Arial"/>
          <w:sz w:val="24"/>
          <w:szCs w:val="24"/>
        </w:rPr>
      </w:pPr>
      <w:r w:rsidRPr="00B24BBF">
        <w:rPr>
          <w:rFonts w:ascii="Arial" w:hAnsi="Arial" w:cs="Arial"/>
          <w:sz w:val="24"/>
          <w:szCs w:val="24"/>
        </w:rPr>
        <w:t>Orientar al público respecto a la fecha, hora y ubicación de los ambientes donde se llevarán a cabo las audiencias.</w:t>
      </w:r>
    </w:p>
    <w:p w:rsidR="00AF524E" w:rsidRPr="00B24BBF" w:rsidRDefault="00AF524E" w:rsidP="008C0BEF">
      <w:pPr>
        <w:numPr>
          <w:ilvl w:val="0"/>
          <w:numId w:val="20"/>
        </w:numPr>
        <w:spacing w:after="0" w:line="384" w:lineRule="auto"/>
        <w:ind w:left="1843" w:hanging="425"/>
        <w:jc w:val="both"/>
        <w:rPr>
          <w:rFonts w:ascii="Arial" w:hAnsi="Arial" w:cs="Arial"/>
          <w:sz w:val="24"/>
          <w:szCs w:val="24"/>
        </w:rPr>
      </w:pPr>
      <w:r w:rsidRPr="00B24BBF">
        <w:rPr>
          <w:rFonts w:ascii="Arial" w:hAnsi="Arial" w:cs="Arial"/>
          <w:sz w:val="24"/>
          <w:szCs w:val="24"/>
        </w:rPr>
        <w:t>Entregar a los justiciables los oficios, partes, edictos, exhortos, etc. ordenados por el Juez.</w:t>
      </w:r>
    </w:p>
    <w:p w:rsidR="00B24BBF" w:rsidRPr="00B24BBF" w:rsidRDefault="00B24BBF" w:rsidP="00B24BBF">
      <w:pPr>
        <w:spacing w:after="0" w:line="372" w:lineRule="auto"/>
        <w:ind w:left="1843"/>
        <w:jc w:val="both"/>
        <w:rPr>
          <w:rFonts w:ascii="Arial" w:hAnsi="Arial" w:cs="Arial"/>
          <w:sz w:val="24"/>
          <w:szCs w:val="24"/>
        </w:rPr>
      </w:pPr>
    </w:p>
    <w:p w:rsidR="005C0947" w:rsidRPr="00B24BBF" w:rsidRDefault="005C0947" w:rsidP="00582BF8">
      <w:pPr>
        <w:spacing w:before="120" w:after="120" w:line="360" w:lineRule="auto"/>
        <w:ind w:left="646"/>
        <w:jc w:val="center"/>
        <w:rPr>
          <w:rFonts w:ascii="Arial" w:hAnsi="Arial" w:cs="Arial"/>
          <w:b/>
          <w:sz w:val="28"/>
          <w:szCs w:val="24"/>
        </w:rPr>
      </w:pPr>
      <w:r w:rsidRPr="00B24BBF">
        <w:rPr>
          <w:rFonts w:ascii="Arial" w:hAnsi="Arial" w:cs="Arial"/>
          <w:b/>
          <w:sz w:val="28"/>
          <w:szCs w:val="24"/>
        </w:rPr>
        <w:t>SUB CAPITULO VIII</w:t>
      </w:r>
    </w:p>
    <w:p w:rsidR="005C0947" w:rsidRPr="00B24BBF" w:rsidRDefault="00B24BBF" w:rsidP="005C0947">
      <w:pPr>
        <w:spacing w:after="0" w:line="360" w:lineRule="auto"/>
        <w:ind w:left="644"/>
        <w:jc w:val="center"/>
        <w:rPr>
          <w:rFonts w:ascii="Arial" w:hAnsi="Arial" w:cs="Arial"/>
          <w:b/>
          <w:sz w:val="24"/>
          <w:szCs w:val="24"/>
        </w:rPr>
      </w:pPr>
      <w:r w:rsidRPr="00B24BBF">
        <w:rPr>
          <w:rFonts w:ascii="Arial" w:hAnsi="Arial" w:cs="Arial"/>
          <w:b/>
          <w:sz w:val="28"/>
          <w:szCs w:val="24"/>
        </w:rPr>
        <w:t>DEL ÁREA DE APOYO TÉ</w:t>
      </w:r>
      <w:r w:rsidR="005C0947" w:rsidRPr="00B24BBF">
        <w:rPr>
          <w:rFonts w:ascii="Arial" w:hAnsi="Arial" w:cs="Arial"/>
          <w:b/>
          <w:sz w:val="28"/>
          <w:szCs w:val="24"/>
        </w:rPr>
        <w:t>CNICO ADMINISTRATIVO</w:t>
      </w:r>
    </w:p>
    <w:p w:rsidR="0089286D" w:rsidRPr="00B24BBF" w:rsidRDefault="0089286D" w:rsidP="00DC649C">
      <w:pPr>
        <w:spacing w:after="0" w:line="360" w:lineRule="auto"/>
        <w:jc w:val="both"/>
        <w:rPr>
          <w:rFonts w:ascii="Arial" w:hAnsi="Arial" w:cs="Arial"/>
          <w:sz w:val="24"/>
          <w:szCs w:val="24"/>
        </w:rPr>
      </w:pPr>
    </w:p>
    <w:p w:rsidR="00AD1F23" w:rsidRPr="00B24BBF" w:rsidRDefault="00AD1F23" w:rsidP="00582BF8">
      <w:pPr>
        <w:spacing w:after="0" w:line="360" w:lineRule="auto"/>
        <w:ind w:left="1418" w:hanging="1418"/>
        <w:jc w:val="both"/>
        <w:rPr>
          <w:rFonts w:ascii="Arial" w:hAnsi="Arial" w:cs="Arial"/>
          <w:sz w:val="24"/>
          <w:szCs w:val="24"/>
        </w:rPr>
      </w:pPr>
      <w:r w:rsidRPr="00B24BBF">
        <w:rPr>
          <w:rFonts w:ascii="Arial" w:hAnsi="Arial" w:cs="Arial"/>
          <w:b/>
          <w:sz w:val="24"/>
          <w:szCs w:val="24"/>
        </w:rPr>
        <w:t>Artículo 25°</w:t>
      </w:r>
      <w:r w:rsidR="00582BF8" w:rsidRPr="00B24BBF">
        <w:rPr>
          <w:rFonts w:ascii="Arial" w:hAnsi="Arial" w:cs="Arial"/>
          <w:b/>
          <w:sz w:val="24"/>
          <w:szCs w:val="24"/>
        </w:rPr>
        <w:tab/>
      </w:r>
      <w:r w:rsidR="008F13F2" w:rsidRPr="00B24BBF">
        <w:rPr>
          <w:rFonts w:ascii="Arial" w:hAnsi="Arial" w:cs="Arial"/>
          <w:sz w:val="24"/>
          <w:szCs w:val="24"/>
        </w:rPr>
        <w:t xml:space="preserve">Conformado por sub áreas específicas: Centro de Distribución Modular, Asistente Administrativo y Soporte </w:t>
      </w:r>
      <w:r w:rsidR="004C438F" w:rsidRPr="00B24BBF">
        <w:rPr>
          <w:rFonts w:ascii="Arial" w:hAnsi="Arial" w:cs="Arial"/>
          <w:sz w:val="24"/>
          <w:szCs w:val="24"/>
        </w:rPr>
        <w:t xml:space="preserve">Técnico, para </w:t>
      </w:r>
      <w:r w:rsidR="00367150" w:rsidRPr="00B24BBF">
        <w:rPr>
          <w:rFonts w:ascii="Arial" w:hAnsi="Arial" w:cs="Arial"/>
          <w:sz w:val="24"/>
          <w:szCs w:val="24"/>
        </w:rPr>
        <w:t>atender el flujo documental desde y hacia el Módulo;</w:t>
      </w:r>
      <w:r w:rsidR="00FE33C0" w:rsidRPr="00B24BBF">
        <w:rPr>
          <w:rFonts w:ascii="Arial" w:hAnsi="Arial" w:cs="Arial"/>
          <w:sz w:val="24"/>
          <w:szCs w:val="24"/>
        </w:rPr>
        <w:t xml:space="preserve"> asegurar la logística </w:t>
      </w:r>
      <w:r w:rsidR="00765A87" w:rsidRPr="00B24BBF">
        <w:rPr>
          <w:rFonts w:ascii="Arial" w:hAnsi="Arial" w:cs="Arial"/>
          <w:sz w:val="24"/>
          <w:szCs w:val="24"/>
        </w:rPr>
        <w:t xml:space="preserve">y el </w:t>
      </w:r>
      <w:r w:rsidR="00367150" w:rsidRPr="00B24BBF">
        <w:rPr>
          <w:rFonts w:ascii="Arial" w:hAnsi="Arial" w:cs="Arial"/>
          <w:sz w:val="24"/>
          <w:szCs w:val="24"/>
        </w:rPr>
        <w:t xml:space="preserve">soporte </w:t>
      </w:r>
      <w:r w:rsidR="00FE33C0" w:rsidRPr="00B24BBF">
        <w:rPr>
          <w:rFonts w:ascii="Arial" w:hAnsi="Arial" w:cs="Arial"/>
          <w:sz w:val="24"/>
          <w:szCs w:val="24"/>
        </w:rPr>
        <w:t xml:space="preserve">informático </w:t>
      </w:r>
      <w:r w:rsidR="00765A87" w:rsidRPr="00B24BBF">
        <w:rPr>
          <w:rFonts w:ascii="Arial" w:hAnsi="Arial" w:cs="Arial"/>
          <w:sz w:val="24"/>
          <w:szCs w:val="24"/>
        </w:rPr>
        <w:t xml:space="preserve">necesario para </w:t>
      </w:r>
      <w:r w:rsidR="00FE33C0" w:rsidRPr="00B24BBF">
        <w:rPr>
          <w:rFonts w:ascii="Arial" w:hAnsi="Arial" w:cs="Arial"/>
          <w:sz w:val="24"/>
          <w:szCs w:val="24"/>
        </w:rPr>
        <w:t>las diversas áreas del Módulo</w:t>
      </w:r>
      <w:r w:rsidR="00765A87" w:rsidRPr="00B24BBF">
        <w:rPr>
          <w:rFonts w:ascii="Arial" w:hAnsi="Arial" w:cs="Arial"/>
          <w:sz w:val="24"/>
          <w:szCs w:val="24"/>
        </w:rPr>
        <w:t xml:space="preserve">, así como apoyar al Administrador </w:t>
      </w:r>
      <w:r w:rsidR="004C438F" w:rsidRPr="00B24BBF">
        <w:rPr>
          <w:rFonts w:ascii="Arial" w:hAnsi="Arial" w:cs="Arial"/>
          <w:sz w:val="24"/>
          <w:szCs w:val="24"/>
        </w:rPr>
        <w:t>en</w:t>
      </w:r>
      <w:r w:rsidR="00765A87" w:rsidRPr="00B24BBF">
        <w:rPr>
          <w:rFonts w:ascii="Arial" w:hAnsi="Arial" w:cs="Arial"/>
          <w:sz w:val="24"/>
          <w:szCs w:val="24"/>
        </w:rPr>
        <w:t xml:space="preserve"> el cumplimiento de sus funciones</w:t>
      </w:r>
      <w:r w:rsidR="00FE33C0" w:rsidRPr="00B24BBF">
        <w:rPr>
          <w:rFonts w:ascii="Arial" w:hAnsi="Arial" w:cs="Arial"/>
          <w:sz w:val="24"/>
          <w:szCs w:val="24"/>
        </w:rPr>
        <w:t>.</w:t>
      </w:r>
    </w:p>
    <w:p w:rsidR="00AF524E" w:rsidRDefault="00AF524E" w:rsidP="000245DB">
      <w:pPr>
        <w:spacing w:after="0" w:line="360" w:lineRule="auto"/>
        <w:jc w:val="both"/>
        <w:rPr>
          <w:rFonts w:ascii="Arial" w:hAnsi="Arial" w:cs="Arial"/>
          <w:sz w:val="24"/>
          <w:szCs w:val="24"/>
        </w:rPr>
      </w:pPr>
    </w:p>
    <w:p w:rsidR="008C0BEF" w:rsidRPr="00B24BBF" w:rsidRDefault="008C0BEF" w:rsidP="000245DB">
      <w:pPr>
        <w:spacing w:after="0" w:line="360" w:lineRule="auto"/>
        <w:jc w:val="both"/>
        <w:rPr>
          <w:rFonts w:ascii="Arial" w:hAnsi="Arial" w:cs="Arial"/>
          <w:sz w:val="24"/>
          <w:szCs w:val="24"/>
        </w:rPr>
      </w:pPr>
    </w:p>
    <w:p w:rsidR="00504375" w:rsidRPr="00B24BBF" w:rsidRDefault="00504375" w:rsidP="00B24BBF">
      <w:pPr>
        <w:spacing w:before="120" w:after="120" w:line="372" w:lineRule="auto"/>
        <w:jc w:val="center"/>
        <w:rPr>
          <w:rFonts w:ascii="Arial" w:hAnsi="Arial" w:cs="Arial"/>
          <w:b/>
          <w:sz w:val="28"/>
          <w:szCs w:val="24"/>
        </w:rPr>
      </w:pPr>
      <w:r w:rsidRPr="00B24BBF">
        <w:rPr>
          <w:rFonts w:ascii="Arial" w:hAnsi="Arial" w:cs="Arial"/>
          <w:b/>
          <w:sz w:val="28"/>
          <w:szCs w:val="24"/>
        </w:rPr>
        <w:t>TÍTULO TERCERO</w:t>
      </w:r>
    </w:p>
    <w:p w:rsidR="00504375" w:rsidRPr="00B24BBF" w:rsidRDefault="00504375" w:rsidP="00504375">
      <w:pPr>
        <w:spacing w:after="0" w:line="360" w:lineRule="auto"/>
        <w:jc w:val="center"/>
        <w:rPr>
          <w:rFonts w:ascii="Arial" w:hAnsi="Arial" w:cs="Arial"/>
          <w:sz w:val="24"/>
          <w:szCs w:val="24"/>
        </w:rPr>
      </w:pPr>
      <w:r w:rsidRPr="00B24BBF">
        <w:rPr>
          <w:rFonts w:ascii="Arial" w:hAnsi="Arial" w:cs="Arial"/>
          <w:b/>
          <w:sz w:val="28"/>
          <w:szCs w:val="24"/>
        </w:rPr>
        <w:t>DE L</w:t>
      </w:r>
      <w:r w:rsidR="00582BF8" w:rsidRPr="00B24BBF">
        <w:rPr>
          <w:rFonts w:ascii="Arial" w:hAnsi="Arial" w:cs="Arial"/>
          <w:b/>
          <w:sz w:val="28"/>
          <w:szCs w:val="24"/>
        </w:rPr>
        <w:t>A GESTIÓ</w:t>
      </w:r>
      <w:r w:rsidR="00641B98" w:rsidRPr="00B24BBF">
        <w:rPr>
          <w:rFonts w:ascii="Arial" w:hAnsi="Arial" w:cs="Arial"/>
          <w:b/>
          <w:sz w:val="28"/>
          <w:szCs w:val="24"/>
        </w:rPr>
        <w:t xml:space="preserve">N DEL </w:t>
      </w:r>
      <w:r w:rsidR="00DA3761" w:rsidRPr="00B24BBF">
        <w:rPr>
          <w:rFonts w:ascii="Arial" w:hAnsi="Arial" w:cs="Arial"/>
          <w:b/>
          <w:sz w:val="28"/>
          <w:szCs w:val="24"/>
        </w:rPr>
        <w:t>MÓDULO</w:t>
      </w:r>
      <w:r w:rsidR="00B24BBF" w:rsidRPr="00B24BBF">
        <w:rPr>
          <w:rFonts w:ascii="Arial" w:hAnsi="Arial" w:cs="Arial"/>
          <w:b/>
          <w:sz w:val="28"/>
          <w:szCs w:val="24"/>
        </w:rPr>
        <w:t xml:space="preserve"> DE LITIGACIÓ</w:t>
      </w:r>
      <w:r w:rsidR="00B52058" w:rsidRPr="00B24BBF">
        <w:rPr>
          <w:rFonts w:ascii="Arial" w:hAnsi="Arial" w:cs="Arial"/>
          <w:b/>
          <w:sz w:val="28"/>
          <w:szCs w:val="24"/>
        </w:rPr>
        <w:t>N ORAL</w:t>
      </w:r>
    </w:p>
    <w:p w:rsidR="00504375" w:rsidRPr="00B24BBF" w:rsidRDefault="00504375" w:rsidP="000245DB">
      <w:pPr>
        <w:spacing w:after="0" w:line="360" w:lineRule="auto"/>
        <w:jc w:val="both"/>
        <w:rPr>
          <w:rFonts w:ascii="Arial" w:hAnsi="Arial" w:cs="Arial"/>
          <w:sz w:val="24"/>
        </w:rPr>
      </w:pPr>
    </w:p>
    <w:p w:rsidR="00184EF2" w:rsidRPr="00B24BBF" w:rsidRDefault="00582BF8" w:rsidP="00B24BBF">
      <w:pPr>
        <w:spacing w:before="120" w:after="120" w:line="372" w:lineRule="auto"/>
        <w:jc w:val="center"/>
        <w:rPr>
          <w:rFonts w:ascii="Arial" w:hAnsi="Arial" w:cs="Arial"/>
          <w:b/>
          <w:sz w:val="28"/>
        </w:rPr>
      </w:pPr>
      <w:r w:rsidRPr="00B24BBF">
        <w:rPr>
          <w:rFonts w:ascii="Arial" w:hAnsi="Arial" w:cs="Arial"/>
          <w:b/>
          <w:sz w:val="28"/>
        </w:rPr>
        <w:t>CAPÍTULO I</w:t>
      </w:r>
    </w:p>
    <w:p w:rsidR="00A07F36" w:rsidRPr="00B24BBF" w:rsidRDefault="00DA3761" w:rsidP="00092A95">
      <w:pPr>
        <w:spacing w:after="0" w:line="360" w:lineRule="auto"/>
        <w:jc w:val="center"/>
        <w:rPr>
          <w:rFonts w:ascii="Arial" w:hAnsi="Arial" w:cs="Arial"/>
          <w:b/>
          <w:sz w:val="24"/>
        </w:rPr>
      </w:pPr>
      <w:r w:rsidRPr="00B24BBF">
        <w:rPr>
          <w:rFonts w:ascii="Arial" w:hAnsi="Arial" w:cs="Arial"/>
          <w:b/>
          <w:sz w:val="28"/>
        </w:rPr>
        <w:t xml:space="preserve">EL </w:t>
      </w:r>
      <w:r w:rsidR="00A07F36" w:rsidRPr="00B24BBF">
        <w:rPr>
          <w:rFonts w:ascii="Arial" w:hAnsi="Arial" w:cs="Arial"/>
          <w:b/>
          <w:sz w:val="28"/>
        </w:rPr>
        <w:t>COMITÉ DE JUECES</w:t>
      </w:r>
    </w:p>
    <w:p w:rsidR="00A07F36" w:rsidRPr="00B24BBF" w:rsidRDefault="00A07F36" w:rsidP="00A07F36">
      <w:pPr>
        <w:spacing w:after="0" w:line="360" w:lineRule="auto"/>
        <w:jc w:val="both"/>
        <w:rPr>
          <w:rFonts w:ascii="Arial" w:hAnsi="Arial" w:cs="Arial"/>
          <w:b/>
          <w:sz w:val="24"/>
        </w:rPr>
      </w:pPr>
    </w:p>
    <w:p w:rsidR="00A07F36" w:rsidRPr="00B24BBF" w:rsidRDefault="00A07F36" w:rsidP="00582BF8">
      <w:pPr>
        <w:spacing w:after="0" w:line="360" w:lineRule="auto"/>
        <w:ind w:left="1418" w:hanging="1418"/>
        <w:jc w:val="both"/>
        <w:rPr>
          <w:rFonts w:ascii="Arial" w:hAnsi="Arial" w:cs="Arial"/>
          <w:bCs/>
          <w:sz w:val="24"/>
        </w:rPr>
      </w:pPr>
      <w:r w:rsidRPr="00B24BBF">
        <w:rPr>
          <w:rFonts w:ascii="Arial" w:hAnsi="Arial" w:cs="Arial"/>
          <w:b/>
          <w:sz w:val="24"/>
        </w:rPr>
        <w:t>Artículo 2</w:t>
      </w:r>
      <w:r w:rsidR="00E61231" w:rsidRPr="00B24BBF">
        <w:rPr>
          <w:rFonts w:ascii="Arial" w:hAnsi="Arial" w:cs="Arial"/>
          <w:b/>
          <w:sz w:val="24"/>
        </w:rPr>
        <w:t>6</w:t>
      </w:r>
      <w:r w:rsidRPr="00B24BBF">
        <w:rPr>
          <w:rFonts w:ascii="Arial" w:hAnsi="Arial" w:cs="Arial"/>
          <w:b/>
          <w:sz w:val="24"/>
        </w:rPr>
        <w:t>°</w:t>
      </w:r>
      <w:r w:rsidR="00582BF8" w:rsidRPr="00B24BBF">
        <w:rPr>
          <w:rFonts w:ascii="Arial" w:hAnsi="Arial" w:cs="Arial"/>
          <w:b/>
          <w:sz w:val="24"/>
        </w:rPr>
        <w:tab/>
      </w:r>
      <w:r w:rsidRPr="00B24BBF">
        <w:rPr>
          <w:rFonts w:ascii="Arial" w:hAnsi="Arial" w:cs="Arial"/>
          <w:bCs/>
          <w:sz w:val="24"/>
        </w:rPr>
        <w:t>Está conformado por los Jueces de trámite y ejecución que conforman el Módulo. Tiene por función discutir la problemática de la gestión del Módulo, evaluar su funcionamiento y acordar, o en su caso, proponer a</w:t>
      </w:r>
      <w:r w:rsidR="00D178CA" w:rsidRPr="00B24BBF">
        <w:rPr>
          <w:rFonts w:ascii="Arial" w:hAnsi="Arial" w:cs="Arial"/>
          <w:bCs/>
          <w:sz w:val="24"/>
        </w:rPr>
        <w:t>l Equipo Técnico Distrital para la Modernización de los Despachos Judiciales de los Juzgados Civiles</w:t>
      </w:r>
      <w:r w:rsidRPr="00B24BBF">
        <w:rPr>
          <w:rFonts w:ascii="Arial" w:hAnsi="Arial" w:cs="Arial"/>
          <w:bCs/>
          <w:sz w:val="24"/>
        </w:rPr>
        <w:t>, las pautas generales y las modificaciones que fueren necesarias para la gestión y administración del Módulo, y de los procesos de trabajo que maximicen y consoliden los objetivos del mismo.</w:t>
      </w:r>
    </w:p>
    <w:p w:rsidR="00A07F36" w:rsidRPr="00B24BBF" w:rsidRDefault="00B24BBF" w:rsidP="00A07F36">
      <w:pPr>
        <w:spacing w:after="0" w:line="360" w:lineRule="auto"/>
        <w:jc w:val="both"/>
        <w:rPr>
          <w:rFonts w:ascii="Arial" w:hAnsi="Arial" w:cs="Arial"/>
          <w:bCs/>
          <w:sz w:val="24"/>
        </w:rPr>
      </w:pPr>
      <w:r w:rsidRPr="00B24BBF">
        <w:rPr>
          <w:rFonts w:ascii="Arial" w:hAnsi="Arial" w:cs="Arial"/>
          <w:bCs/>
          <w:sz w:val="24"/>
        </w:rPr>
        <w:tab/>
      </w:r>
      <w:r w:rsidRPr="00B24BBF">
        <w:rPr>
          <w:rFonts w:ascii="Arial" w:hAnsi="Arial" w:cs="Arial"/>
          <w:bCs/>
          <w:sz w:val="24"/>
        </w:rPr>
        <w:tab/>
      </w:r>
    </w:p>
    <w:p w:rsidR="00A07F36" w:rsidRPr="00B24BBF" w:rsidRDefault="00A07F36" w:rsidP="00582BF8">
      <w:pPr>
        <w:spacing w:after="0" w:line="360" w:lineRule="auto"/>
        <w:ind w:left="1418"/>
        <w:jc w:val="both"/>
        <w:rPr>
          <w:rFonts w:ascii="Arial" w:hAnsi="Arial" w:cs="Arial"/>
          <w:bCs/>
          <w:sz w:val="24"/>
        </w:rPr>
      </w:pPr>
      <w:r w:rsidRPr="00B24BBF">
        <w:rPr>
          <w:rFonts w:ascii="Arial" w:hAnsi="Arial" w:cs="Arial"/>
          <w:bCs/>
          <w:sz w:val="24"/>
        </w:rPr>
        <w:t xml:space="preserve">Se reúnen al menos una </w:t>
      </w:r>
      <w:r w:rsidR="00B24BBF" w:rsidRPr="00B24BBF">
        <w:rPr>
          <w:rFonts w:ascii="Arial" w:hAnsi="Arial" w:cs="Arial"/>
          <w:bCs/>
          <w:sz w:val="24"/>
        </w:rPr>
        <w:t xml:space="preserve">(01) </w:t>
      </w:r>
      <w:r w:rsidRPr="00B24BBF">
        <w:rPr>
          <w:rFonts w:ascii="Arial" w:hAnsi="Arial" w:cs="Arial"/>
          <w:bCs/>
          <w:sz w:val="24"/>
        </w:rPr>
        <w:t xml:space="preserve">vez al mes y dejan constancia </w:t>
      </w:r>
      <w:r w:rsidR="001060AB" w:rsidRPr="00B24BBF">
        <w:rPr>
          <w:rFonts w:ascii="Arial" w:hAnsi="Arial" w:cs="Arial"/>
          <w:bCs/>
          <w:sz w:val="24"/>
        </w:rPr>
        <w:t xml:space="preserve">en acta </w:t>
      </w:r>
      <w:r w:rsidRPr="00B24BBF">
        <w:rPr>
          <w:rFonts w:ascii="Arial" w:hAnsi="Arial" w:cs="Arial"/>
          <w:bCs/>
          <w:sz w:val="24"/>
        </w:rPr>
        <w:t>de sus acuerdos.</w:t>
      </w:r>
    </w:p>
    <w:p w:rsidR="00A07F36" w:rsidRDefault="00A07F36" w:rsidP="00A07F36">
      <w:pPr>
        <w:spacing w:after="0" w:line="360" w:lineRule="auto"/>
        <w:jc w:val="both"/>
        <w:rPr>
          <w:rFonts w:ascii="Arial" w:hAnsi="Arial" w:cs="Arial"/>
          <w:b/>
          <w:sz w:val="24"/>
        </w:rPr>
      </w:pPr>
    </w:p>
    <w:p w:rsidR="009F10E8" w:rsidRPr="00B24BBF" w:rsidRDefault="00B24BBF" w:rsidP="00582BF8">
      <w:pPr>
        <w:spacing w:before="120" w:after="120" w:line="360" w:lineRule="auto"/>
        <w:jc w:val="center"/>
        <w:rPr>
          <w:rFonts w:ascii="Arial" w:hAnsi="Arial" w:cs="Arial"/>
          <w:b/>
          <w:sz w:val="28"/>
        </w:rPr>
      </w:pPr>
      <w:r w:rsidRPr="00B24BBF">
        <w:rPr>
          <w:rFonts w:ascii="Arial" w:hAnsi="Arial" w:cs="Arial"/>
          <w:b/>
          <w:sz w:val="28"/>
        </w:rPr>
        <w:t>CAPÍ</w:t>
      </w:r>
      <w:r w:rsidR="009F10E8" w:rsidRPr="00B24BBF">
        <w:rPr>
          <w:rFonts w:ascii="Arial" w:hAnsi="Arial" w:cs="Arial"/>
          <w:b/>
          <w:sz w:val="28"/>
        </w:rPr>
        <w:t>TULO II</w:t>
      </w:r>
    </w:p>
    <w:p w:rsidR="00504375" w:rsidRPr="00B24BBF" w:rsidRDefault="00DA3761" w:rsidP="00092A95">
      <w:pPr>
        <w:spacing w:after="0" w:line="360" w:lineRule="auto"/>
        <w:jc w:val="center"/>
        <w:rPr>
          <w:rFonts w:ascii="Arial" w:hAnsi="Arial" w:cs="Arial"/>
          <w:sz w:val="24"/>
        </w:rPr>
      </w:pPr>
      <w:r w:rsidRPr="00B24BBF">
        <w:rPr>
          <w:rFonts w:ascii="Arial" w:hAnsi="Arial" w:cs="Arial"/>
          <w:b/>
          <w:sz w:val="28"/>
        </w:rPr>
        <w:t xml:space="preserve">JUEZ </w:t>
      </w:r>
      <w:r w:rsidR="00184EF2" w:rsidRPr="00B24BBF">
        <w:rPr>
          <w:rFonts w:ascii="Arial" w:hAnsi="Arial" w:cs="Arial"/>
          <w:b/>
          <w:sz w:val="28"/>
        </w:rPr>
        <w:t xml:space="preserve">ESPECIALIZADO </w:t>
      </w:r>
      <w:r w:rsidRPr="00B24BBF">
        <w:rPr>
          <w:rFonts w:ascii="Arial" w:hAnsi="Arial" w:cs="Arial"/>
          <w:b/>
          <w:sz w:val="28"/>
        </w:rPr>
        <w:t>COORDINADOR</w:t>
      </w:r>
    </w:p>
    <w:p w:rsidR="00092A95" w:rsidRPr="00B24BBF" w:rsidRDefault="00092A95" w:rsidP="000245DB">
      <w:pPr>
        <w:spacing w:after="0" w:line="360" w:lineRule="auto"/>
        <w:jc w:val="both"/>
        <w:rPr>
          <w:rFonts w:ascii="Arial" w:hAnsi="Arial" w:cs="Arial"/>
          <w:sz w:val="24"/>
        </w:rPr>
      </w:pPr>
    </w:p>
    <w:p w:rsidR="00092A95" w:rsidRPr="00B24BBF" w:rsidRDefault="00092A95" w:rsidP="00582BF8">
      <w:pPr>
        <w:spacing w:after="0" w:line="360" w:lineRule="auto"/>
        <w:ind w:left="1418" w:hanging="1412"/>
        <w:jc w:val="both"/>
        <w:rPr>
          <w:rFonts w:ascii="Arial" w:hAnsi="Arial" w:cs="Arial"/>
          <w:sz w:val="24"/>
        </w:rPr>
      </w:pPr>
      <w:r w:rsidRPr="00B24BBF">
        <w:rPr>
          <w:rFonts w:ascii="Arial" w:hAnsi="Arial" w:cs="Arial"/>
          <w:b/>
          <w:sz w:val="24"/>
        </w:rPr>
        <w:t xml:space="preserve">Artículo </w:t>
      </w:r>
      <w:r w:rsidR="00DA3761" w:rsidRPr="00B24BBF">
        <w:rPr>
          <w:rFonts w:ascii="Arial" w:hAnsi="Arial" w:cs="Arial"/>
          <w:b/>
          <w:sz w:val="24"/>
        </w:rPr>
        <w:t>2</w:t>
      </w:r>
      <w:r w:rsidR="00E61231" w:rsidRPr="00B24BBF">
        <w:rPr>
          <w:rFonts w:ascii="Arial" w:hAnsi="Arial" w:cs="Arial"/>
          <w:b/>
          <w:sz w:val="24"/>
        </w:rPr>
        <w:t>7</w:t>
      </w:r>
      <w:r w:rsidRPr="00B24BBF">
        <w:rPr>
          <w:rFonts w:ascii="Arial" w:hAnsi="Arial" w:cs="Arial"/>
          <w:b/>
          <w:sz w:val="24"/>
        </w:rPr>
        <w:t>°</w:t>
      </w:r>
      <w:r w:rsidR="00582BF8" w:rsidRPr="00B24BBF">
        <w:rPr>
          <w:rFonts w:ascii="Arial" w:hAnsi="Arial" w:cs="Arial"/>
          <w:b/>
          <w:sz w:val="24"/>
        </w:rPr>
        <w:tab/>
      </w:r>
      <w:r w:rsidR="00DA3761" w:rsidRPr="00B24BBF">
        <w:rPr>
          <w:rFonts w:ascii="Arial" w:hAnsi="Arial" w:cs="Arial"/>
          <w:sz w:val="24"/>
        </w:rPr>
        <w:t>El Módulo contará con un Juez Especializado Coordinador</w:t>
      </w:r>
      <w:r w:rsidR="00E923C4" w:rsidRPr="00B24BBF">
        <w:rPr>
          <w:rFonts w:ascii="Arial" w:hAnsi="Arial" w:cs="Arial"/>
          <w:sz w:val="24"/>
        </w:rPr>
        <w:t xml:space="preserve">, </w:t>
      </w:r>
      <w:r w:rsidR="00055488" w:rsidRPr="00B24BBF">
        <w:rPr>
          <w:rFonts w:ascii="Arial" w:hAnsi="Arial" w:cs="Arial"/>
          <w:sz w:val="24"/>
        </w:rPr>
        <w:t>elegido por el Comité de Jueces</w:t>
      </w:r>
      <w:r w:rsidR="00E923C4" w:rsidRPr="00B24BBF">
        <w:rPr>
          <w:rFonts w:ascii="Arial" w:hAnsi="Arial" w:cs="Arial"/>
          <w:sz w:val="24"/>
        </w:rPr>
        <w:t>, quien desempeñará el cargo en adición a las labores propias de</w:t>
      </w:r>
      <w:r w:rsidR="00055488" w:rsidRPr="00B24BBF">
        <w:rPr>
          <w:rFonts w:ascii="Arial" w:hAnsi="Arial" w:cs="Arial"/>
          <w:sz w:val="24"/>
        </w:rPr>
        <w:t xml:space="preserve"> su despacho</w:t>
      </w:r>
      <w:r w:rsidR="00E923C4" w:rsidRPr="00B24BBF">
        <w:rPr>
          <w:rFonts w:ascii="Arial" w:hAnsi="Arial" w:cs="Arial"/>
          <w:sz w:val="24"/>
        </w:rPr>
        <w:t>.</w:t>
      </w:r>
      <w:r w:rsidR="00184EF2" w:rsidRPr="00B24BBF">
        <w:rPr>
          <w:rFonts w:ascii="Arial" w:hAnsi="Arial" w:cs="Arial"/>
          <w:sz w:val="24"/>
        </w:rPr>
        <w:t xml:space="preserve"> </w:t>
      </w:r>
    </w:p>
    <w:p w:rsidR="00092A95" w:rsidRPr="00B24BBF" w:rsidRDefault="00092A95" w:rsidP="000245DB">
      <w:pPr>
        <w:spacing w:after="0" w:line="360" w:lineRule="auto"/>
        <w:jc w:val="both"/>
        <w:rPr>
          <w:rFonts w:ascii="Arial" w:hAnsi="Arial" w:cs="Arial"/>
          <w:sz w:val="24"/>
        </w:rPr>
      </w:pPr>
    </w:p>
    <w:p w:rsidR="00092A95" w:rsidRPr="00B24BBF" w:rsidRDefault="00092A95" w:rsidP="00582BF8">
      <w:pPr>
        <w:tabs>
          <w:tab w:val="left" w:pos="1418"/>
        </w:tabs>
        <w:spacing w:after="0" w:line="360" w:lineRule="auto"/>
        <w:jc w:val="both"/>
        <w:rPr>
          <w:rFonts w:ascii="Arial" w:hAnsi="Arial" w:cs="Arial"/>
          <w:sz w:val="24"/>
        </w:rPr>
      </w:pPr>
      <w:r w:rsidRPr="00B24BBF">
        <w:rPr>
          <w:rFonts w:ascii="Arial" w:hAnsi="Arial" w:cs="Arial"/>
          <w:b/>
          <w:sz w:val="24"/>
        </w:rPr>
        <w:t xml:space="preserve">Artículo </w:t>
      </w:r>
      <w:r w:rsidR="00E61231" w:rsidRPr="00B24BBF">
        <w:rPr>
          <w:rFonts w:ascii="Arial" w:hAnsi="Arial" w:cs="Arial"/>
          <w:b/>
          <w:sz w:val="24"/>
        </w:rPr>
        <w:t>28</w:t>
      </w:r>
      <w:r w:rsidRPr="00B24BBF">
        <w:rPr>
          <w:rFonts w:ascii="Arial" w:hAnsi="Arial" w:cs="Arial"/>
          <w:b/>
          <w:sz w:val="24"/>
        </w:rPr>
        <w:t>°</w:t>
      </w:r>
      <w:r w:rsidR="00582BF8" w:rsidRPr="00B24BBF">
        <w:rPr>
          <w:rFonts w:ascii="Arial" w:hAnsi="Arial" w:cs="Arial"/>
          <w:b/>
          <w:sz w:val="24"/>
        </w:rPr>
        <w:tab/>
      </w:r>
      <w:r w:rsidR="00E923C4" w:rsidRPr="00B24BBF">
        <w:rPr>
          <w:rFonts w:ascii="Arial" w:hAnsi="Arial" w:cs="Arial"/>
          <w:sz w:val="24"/>
        </w:rPr>
        <w:t>Son funciones del Juez Especializado Coordinador:</w:t>
      </w:r>
    </w:p>
    <w:p w:rsidR="00092A95" w:rsidRPr="00B24BBF" w:rsidRDefault="00092A95" w:rsidP="00055488">
      <w:pPr>
        <w:spacing w:after="0" w:line="360" w:lineRule="auto"/>
        <w:jc w:val="both"/>
        <w:rPr>
          <w:rFonts w:ascii="Arial" w:hAnsi="Arial" w:cs="Arial"/>
          <w:sz w:val="24"/>
          <w:szCs w:val="24"/>
        </w:rPr>
      </w:pPr>
    </w:p>
    <w:p w:rsidR="00055488" w:rsidRPr="00B24BBF" w:rsidRDefault="00055488" w:rsidP="008C0BEF">
      <w:pPr>
        <w:pStyle w:val="Prrafodelista"/>
        <w:numPr>
          <w:ilvl w:val="0"/>
          <w:numId w:val="21"/>
        </w:numPr>
        <w:spacing w:after="0" w:line="384" w:lineRule="auto"/>
        <w:ind w:left="1843" w:hanging="425"/>
        <w:jc w:val="both"/>
        <w:rPr>
          <w:rFonts w:ascii="Arial" w:hAnsi="Arial" w:cs="Arial"/>
          <w:sz w:val="24"/>
          <w:szCs w:val="24"/>
        </w:rPr>
      </w:pPr>
      <w:bookmarkStart w:id="1" w:name="_Hlk522549715"/>
      <w:r w:rsidRPr="00B24BBF">
        <w:rPr>
          <w:rFonts w:ascii="Arial" w:hAnsi="Arial" w:cs="Arial"/>
          <w:sz w:val="24"/>
          <w:szCs w:val="24"/>
        </w:rPr>
        <w:t>Presidir el Comité de Jueces.</w:t>
      </w:r>
    </w:p>
    <w:p w:rsidR="00055488" w:rsidRPr="00B24BBF" w:rsidRDefault="00055488" w:rsidP="008C0BEF">
      <w:pPr>
        <w:pStyle w:val="Prrafodelista"/>
        <w:numPr>
          <w:ilvl w:val="0"/>
          <w:numId w:val="21"/>
        </w:numPr>
        <w:spacing w:after="0" w:line="384" w:lineRule="auto"/>
        <w:ind w:left="1843" w:hanging="425"/>
        <w:jc w:val="both"/>
        <w:rPr>
          <w:rFonts w:ascii="Arial" w:hAnsi="Arial" w:cs="Arial"/>
          <w:sz w:val="24"/>
          <w:szCs w:val="24"/>
        </w:rPr>
      </w:pPr>
      <w:r w:rsidRPr="00B24BBF">
        <w:rPr>
          <w:rFonts w:ascii="Arial" w:hAnsi="Arial" w:cs="Arial"/>
          <w:sz w:val="24"/>
          <w:szCs w:val="24"/>
        </w:rPr>
        <w:t>Trasladar al Administrador de la Oficina Judicial las políticas generales propuestas por el pleno del Comité.</w:t>
      </w:r>
    </w:p>
    <w:p w:rsidR="00055488" w:rsidRPr="00B24BBF" w:rsidRDefault="00055488" w:rsidP="008C0BEF">
      <w:pPr>
        <w:pStyle w:val="Prrafodelista"/>
        <w:numPr>
          <w:ilvl w:val="0"/>
          <w:numId w:val="21"/>
        </w:numPr>
        <w:spacing w:after="0" w:line="384" w:lineRule="auto"/>
        <w:ind w:left="1843" w:hanging="425"/>
        <w:jc w:val="both"/>
        <w:rPr>
          <w:rFonts w:ascii="Arial" w:hAnsi="Arial" w:cs="Arial"/>
          <w:sz w:val="24"/>
          <w:szCs w:val="24"/>
        </w:rPr>
      </w:pPr>
      <w:r w:rsidRPr="00B24BBF">
        <w:rPr>
          <w:rFonts w:ascii="Arial" w:hAnsi="Arial" w:cs="Arial"/>
          <w:sz w:val="24"/>
          <w:szCs w:val="24"/>
        </w:rPr>
        <w:t>Consensuar con el Administrador las políticas de gestión y administración concretas.</w:t>
      </w:r>
    </w:p>
    <w:p w:rsidR="00055488" w:rsidRPr="00B24BBF" w:rsidRDefault="00055488" w:rsidP="008C0BEF">
      <w:pPr>
        <w:pStyle w:val="Prrafodelista"/>
        <w:numPr>
          <w:ilvl w:val="0"/>
          <w:numId w:val="21"/>
        </w:numPr>
        <w:spacing w:after="0" w:line="384" w:lineRule="auto"/>
        <w:ind w:left="1843" w:hanging="425"/>
        <w:jc w:val="both"/>
        <w:rPr>
          <w:rFonts w:ascii="Arial" w:hAnsi="Arial" w:cs="Arial"/>
          <w:sz w:val="24"/>
          <w:szCs w:val="24"/>
        </w:rPr>
      </w:pPr>
      <w:r w:rsidRPr="00B24BBF">
        <w:rPr>
          <w:rFonts w:ascii="Arial" w:hAnsi="Arial" w:cs="Arial"/>
          <w:sz w:val="24"/>
          <w:szCs w:val="24"/>
        </w:rPr>
        <w:t>Elaborar junto al Administrador la rendición de cuentas de la gestión jurisdiccional y administrativa del Módulo.</w:t>
      </w:r>
    </w:p>
    <w:p w:rsidR="00055488" w:rsidRPr="00B24BBF" w:rsidRDefault="00055488" w:rsidP="008C0BEF">
      <w:pPr>
        <w:pStyle w:val="Prrafodelista"/>
        <w:numPr>
          <w:ilvl w:val="0"/>
          <w:numId w:val="21"/>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Monitorear y fiscalizar el cumplimiento de las responsabilidades funcionales y criterios de gestión determinados por el Comité de Jueces, </w:t>
      </w:r>
      <w:r w:rsidR="00D178CA" w:rsidRPr="00B24BBF">
        <w:rPr>
          <w:rFonts w:ascii="Arial" w:hAnsi="Arial" w:cs="Arial"/>
          <w:sz w:val="24"/>
          <w:szCs w:val="24"/>
        </w:rPr>
        <w:t xml:space="preserve">el Equipo Técnico Distrital para la </w:t>
      </w:r>
      <w:r w:rsidRPr="00B24BBF">
        <w:rPr>
          <w:rFonts w:ascii="Arial" w:hAnsi="Arial" w:cs="Arial"/>
          <w:sz w:val="24"/>
          <w:szCs w:val="24"/>
        </w:rPr>
        <w:t>Modernización de</w:t>
      </w:r>
      <w:r w:rsidR="00D178CA" w:rsidRPr="00B24BBF">
        <w:rPr>
          <w:rFonts w:ascii="Arial" w:hAnsi="Arial" w:cs="Arial"/>
          <w:sz w:val="24"/>
          <w:szCs w:val="24"/>
        </w:rPr>
        <w:t xml:space="preserve"> </w:t>
      </w:r>
      <w:r w:rsidRPr="00B24BBF">
        <w:rPr>
          <w:rFonts w:ascii="Arial" w:hAnsi="Arial" w:cs="Arial"/>
          <w:sz w:val="24"/>
          <w:szCs w:val="24"/>
        </w:rPr>
        <w:t>l</w:t>
      </w:r>
      <w:r w:rsidR="00D178CA" w:rsidRPr="00B24BBF">
        <w:rPr>
          <w:rFonts w:ascii="Arial" w:hAnsi="Arial" w:cs="Arial"/>
          <w:sz w:val="24"/>
          <w:szCs w:val="24"/>
        </w:rPr>
        <w:t>os Despachos Judiciales de los Juzgados Civiles</w:t>
      </w:r>
      <w:r w:rsidRPr="00B24BBF">
        <w:rPr>
          <w:rFonts w:ascii="Arial" w:hAnsi="Arial" w:cs="Arial"/>
          <w:sz w:val="24"/>
          <w:szCs w:val="24"/>
        </w:rPr>
        <w:t xml:space="preserve"> y las instancias de gobierno institucional.</w:t>
      </w:r>
    </w:p>
    <w:p w:rsidR="00055488" w:rsidRPr="00B24BBF" w:rsidRDefault="00055488" w:rsidP="008C0BEF">
      <w:pPr>
        <w:pStyle w:val="Prrafodelista"/>
        <w:numPr>
          <w:ilvl w:val="0"/>
          <w:numId w:val="21"/>
        </w:numPr>
        <w:spacing w:after="0" w:line="384" w:lineRule="auto"/>
        <w:ind w:left="1843" w:hanging="425"/>
        <w:jc w:val="both"/>
        <w:rPr>
          <w:rFonts w:ascii="Arial" w:hAnsi="Arial" w:cs="Arial"/>
          <w:sz w:val="24"/>
          <w:szCs w:val="24"/>
        </w:rPr>
      </w:pPr>
      <w:r w:rsidRPr="00B24BBF">
        <w:rPr>
          <w:rFonts w:ascii="Arial" w:hAnsi="Arial" w:cs="Arial"/>
          <w:sz w:val="24"/>
          <w:szCs w:val="24"/>
        </w:rPr>
        <w:t xml:space="preserve">Informar al Comité de Jueces y </w:t>
      </w:r>
      <w:r w:rsidR="00D178CA" w:rsidRPr="00B24BBF">
        <w:rPr>
          <w:rFonts w:ascii="Arial" w:hAnsi="Arial" w:cs="Arial"/>
          <w:sz w:val="24"/>
          <w:szCs w:val="24"/>
        </w:rPr>
        <w:t>al Equipo Técnico Distrital para la Modernización de los Despachos Judiciales de los Juzgados Civiles</w:t>
      </w:r>
      <w:r w:rsidR="00C81AFD">
        <w:rPr>
          <w:rFonts w:ascii="Arial" w:hAnsi="Arial" w:cs="Arial"/>
          <w:sz w:val="24"/>
          <w:szCs w:val="24"/>
        </w:rPr>
        <w:t>,</w:t>
      </w:r>
      <w:r w:rsidRPr="00B24BBF">
        <w:rPr>
          <w:rFonts w:ascii="Arial" w:hAnsi="Arial" w:cs="Arial"/>
          <w:sz w:val="24"/>
          <w:szCs w:val="24"/>
        </w:rPr>
        <w:t xml:space="preserve"> sobre el desempeño del Administrador</w:t>
      </w:r>
    </w:p>
    <w:bookmarkEnd w:id="1"/>
    <w:p w:rsidR="00092A95" w:rsidRPr="00B24BBF" w:rsidRDefault="00E923C4" w:rsidP="008C0BEF">
      <w:pPr>
        <w:pStyle w:val="Prrafodelista"/>
        <w:numPr>
          <w:ilvl w:val="0"/>
          <w:numId w:val="21"/>
        </w:numPr>
        <w:spacing w:after="0" w:line="384" w:lineRule="auto"/>
        <w:ind w:left="1843" w:hanging="425"/>
        <w:jc w:val="both"/>
        <w:rPr>
          <w:rFonts w:ascii="Arial" w:hAnsi="Arial" w:cs="Arial"/>
          <w:sz w:val="24"/>
          <w:szCs w:val="24"/>
        </w:rPr>
      </w:pPr>
      <w:r w:rsidRPr="00B24BBF">
        <w:rPr>
          <w:rFonts w:ascii="Arial" w:hAnsi="Arial" w:cs="Arial"/>
          <w:sz w:val="24"/>
          <w:szCs w:val="24"/>
        </w:rPr>
        <w:t>Visitar periódicamente los Juzgados y la Oficina Judicial del módulo, canalizando las incidencias y/o propuestas de mejora continua de carácter jurisdiccional o administrativo, ante la dependencia que corresponda.</w:t>
      </w:r>
    </w:p>
    <w:p w:rsidR="00E923C4" w:rsidRPr="00B24BBF" w:rsidRDefault="00E923C4" w:rsidP="008C0BEF">
      <w:pPr>
        <w:pStyle w:val="Prrafodelista"/>
        <w:numPr>
          <w:ilvl w:val="0"/>
          <w:numId w:val="21"/>
        </w:numPr>
        <w:spacing w:after="0" w:line="384" w:lineRule="auto"/>
        <w:ind w:left="1843" w:hanging="425"/>
        <w:jc w:val="both"/>
        <w:rPr>
          <w:rFonts w:ascii="Arial" w:hAnsi="Arial" w:cs="Arial"/>
          <w:sz w:val="24"/>
        </w:rPr>
      </w:pPr>
      <w:r w:rsidRPr="00B24BBF">
        <w:rPr>
          <w:rFonts w:ascii="Arial" w:hAnsi="Arial" w:cs="Arial"/>
          <w:sz w:val="24"/>
          <w:szCs w:val="24"/>
        </w:rPr>
        <w:t xml:space="preserve">Dar seguimiento a los reportes, informes y/o evaluaciones realizadas, </w:t>
      </w:r>
      <w:r w:rsidRPr="00B24BBF">
        <w:rPr>
          <w:rFonts w:ascii="Arial" w:hAnsi="Arial" w:cs="Arial"/>
          <w:sz w:val="24"/>
        </w:rPr>
        <w:t>respecto del desempeño de los Jueces y Secretarios Judiciales del módulo.</w:t>
      </w:r>
    </w:p>
    <w:p w:rsidR="00E923C4" w:rsidRPr="00B24BBF" w:rsidRDefault="00E923C4" w:rsidP="008C0BEF">
      <w:pPr>
        <w:pStyle w:val="Prrafodelista"/>
        <w:numPr>
          <w:ilvl w:val="0"/>
          <w:numId w:val="21"/>
        </w:numPr>
        <w:spacing w:after="0" w:line="384" w:lineRule="auto"/>
        <w:ind w:left="1843" w:hanging="425"/>
        <w:jc w:val="both"/>
        <w:rPr>
          <w:rFonts w:ascii="Arial" w:hAnsi="Arial" w:cs="Arial"/>
          <w:sz w:val="24"/>
        </w:rPr>
      </w:pPr>
      <w:r w:rsidRPr="00B24BBF">
        <w:rPr>
          <w:rFonts w:ascii="Arial" w:hAnsi="Arial" w:cs="Arial"/>
          <w:sz w:val="24"/>
        </w:rPr>
        <w:t>Mantener informado periódicamente al Presidente de la C</w:t>
      </w:r>
      <w:r w:rsidR="00184EF2" w:rsidRPr="00B24BBF">
        <w:rPr>
          <w:rFonts w:ascii="Arial" w:hAnsi="Arial" w:cs="Arial"/>
          <w:sz w:val="24"/>
        </w:rPr>
        <w:t>orte</w:t>
      </w:r>
      <w:r w:rsidRPr="00B24BBF">
        <w:rPr>
          <w:rFonts w:ascii="Arial" w:hAnsi="Arial" w:cs="Arial"/>
          <w:sz w:val="24"/>
        </w:rPr>
        <w:t xml:space="preserve">, sobre la marcha general </w:t>
      </w:r>
      <w:r w:rsidR="00055488" w:rsidRPr="00B24BBF">
        <w:rPr>
          <w:rFonts w:ascii="Arial" w:hAnsi="Arial" w:cs="Arial"/>
          <w:sz w:val="24"/>
        </w:rPr>
        <w:t>y</w:t>
      </w:r>
      <w:r w:rsidRPr="00B24BBF">
        <w:rPr>
          <w:rFonts w:ascii="Arial" w:hAnsi="Arial" w:cs="Arial"/>
          <w:sz w:val="24"/>
        </w:rPr>
        <w:t xml:space="preserve"> funcionamiento de</w:t>
      </w:r>
      <w:r w:rsidR="00055488" w:rsidRPr="00B24BBF">
        <w:rPr>
          <w:rFonts w:ascii="Arial" w:hAnsi="Arial" w:cs="Arial"/>
          <w:sz w:val="24"/>
        </w:rPr>
        <w:t>l M</w:t>
      </w:r>
      <w:r w:rsidRPr="00B24BBF">
        <w:rPr>
          <w:rFonts w:ascii="Arial" w:hAnsi="Arial" w:cs="Arial"/>
          <w:sz w:val="24"/>
        </w:rPr>
        <w:t>ódulo.</w:t>
      </w:r>
    </w:p>
    <w:p w:rsidR="00282886" w:rsidRPr="00B24BBF" w:rsidRDefault="00282886" w:rsidP="000245DB">
      <w:pPr>
        <w:spacing w:after="0" w:line="360" w:lineRule="auto"/>
        <w:jc w:val="both"/>
        <w:rPr>
          <w:rFonts w:ascii="Arial" w:hAnsi="Arial" w:cs="Arial"/>
          <w:sz w:val="24"/>
        </w:rPr>
      </w:pPr>
    </w:p>
    <w:p w:rsidR="007060F7" w:rsidRPr="00B24BBF" w:rsidRDefault="00092A95" w:rsidP="00582BF8">
      <w:pPr>
        <w:spacing w:after="0" w:line="372" w:lineRule="auto"/>
        <w:jc w:val="center"/>
        <w:rPr>
          <w:rFonts w:ascii="Arial" w:hAnsi="Arial" w:cs="Arial"/>
          <w:b/>
          <w:sz w:val="28"/>
        </w:rPr>
      </w:pPr>
      <w:r w:rsidRPr="00B24BBF">
        <w:rPr>
          <w:rFonts w:ascii="Arial" w:hAnsi="Arial" w:cs="Arial"/>
          <w:b/>
          <w:sz w:val="28"/>
        </w:rPr>
        <w:t>CAPÍTULO II</w:t>
      </w:r>
      <w:r w:rsidR="00B431F0" w:rsidRPr="00B24BBF">
        <w:rPr>
          <w:rFonts w:ascii="Arial" w:hAnsi="Arial" w:cs="Arial"/>
          <w:b/>
          <w:sz w:val="28"/>
        </w:rPr>
        <w:t>I</w:t>
      </w:r>
    </w:p>
    <w:p w:rsidR="00D178CA" w:rsidRPr="00B24BBF" w:rsidRDefault="00D178CA" w:rsidP="00D178CA">
      <w:pPr>
        <w:spacing w:after="0" w:line="360" w:lineRule="auto"/>
        <w:jc w:val="center"/>
        <w:rPr>
          <w:rFonts w:ascii="Arial" w:hAnsi="Arial" w:cs="Arial"/>
          <w:sz w:val="24"/>
        </w:rPr>
      </w:pPr>
      <w:r w:rsidRPr="00B24BBF">
        <w:rPr>
          <w:rFonts w:ascii="Arial" w:hAnsi="Arial" w:cs="Arial"/>
          <w:b/>
          <w:sz w:val="28"/>
        </w:rPr>
        <w:t>EL EQUIPO TÉCNICO DISTRITAL PARA LA MODERNIZACIÓN DE LOS DESPACHOS JUDICIALES DE LOS JUZGADOS CIVILES</w:t>
      </w:r>
    </w:p>
    <w:p w:rsidR="00D178CA" w:rsidRPr="00B24BBF" w:rsidRDefault="00D178CA" w:rsidP="00D178CA">
      <w:pPr>
        <w:spacing w:after="0" w:line="360" w:lineRule="auto"/>
        <w:jc w:val="both"/>
        <w:rPr>
          <w:rFonts w:ascii="Arial" w:hAnsi="Arial" w:cs="Arial"/>
          <w:sz w:val="24"/>
        </w:rPr>
      </w:pPr>
    </w:p>
    <w:p w:rsidR="00D178CA" w:rsidRPr="00B24BBF" w:rsidRDefault="00D178CA" w:rsidP="00582BF8">
      <w:pPr>
        <w:spacing w:after="0" w:line="360" w:lineRule="auto"/>
        <w:ind w:left="1418" w:hanging="1418"/>
        <w:jc w:val="both"/>
        <w:rPr>
          <w:rFonts w:ascii="Arial" w:hAnsi="Arial" w:cs="Arial"/>
          <w:sz w:val="24"/>
        </w:rPr>
      </w:pPr>
      <w:r w:rsidRPr="00B24BBF">
        <w:rPr>
          <w:rFonts w:ascii="Arial" w:hAnsi="Arial" w:cs="Arial"/>
          <w:b/>
          <w:sz w:val="24"/>
        </w:rPr>
        <w:t xml:space="preserve">Artículo </w:t>
      </w:r>
      <w:r w:rsidR="00E61231" w:rsidRPr="00B24BBF">
        <w:rPr>
          <w:rFonts w:ascii="Arial" w:hAnsi="Arial" w:cs="Arial"/>
          <w:b/>
          <w:sz w:val="24"/>
        </w:rPr>
        <w:t>29</w:t>
      </w:r>
      <w:r w:rsidRPr="00B24BBF">
        <w:rPr>
          <w:rFonts w:ascii="Arial" w:hAnsi="Arial" w:cs="Arial"/>
          <w:b/>
          <w:sz w:val="24"/>
        </w:rPr>
        <w:t>°</w:t>
      </w:r>
      <w:r w:rsidR="00582BF8" w:rsidRPr="00B24BBF">
        <w:rPr>
          <w:rFonts w:ascii="Arial" w:hAnsi="Arial" w:cs="Arial"/>
          <w:b/>
          <w:sz w:val="24"/>
        </w:rPr>
        <w:tab/>
      </w:r>
      <w:r w:rsidRPr="00B24BBF">
        <w:rPr>
          <w:rFonts w:ascii="Arial" w:hAnsi="Arial" w:cs="Arial"/>
          <w:sz w:val="24"/>
        </w:rPr>
        <w:t>El Equipo Técnico Distrital para la modernización de los despachos judiciales de los Juzgados Civiles de la CSJLI, es un órgano colegiado creado por el Consejo Ejecutivo del Poder Judicial, con la finalidad de implementar, supervisar y monitorear el Módulo Corporativo Civil de Litigación Oral.</w:t>
      </w:r>
    </w:p>
    <w:p w:rsidR="00D178CA" w:rsidRPr="00B24BBF" w:rsidRDefault="00D178CA" w:rsidP="00D178CA">
      <w:pPr>
        <w:spacing w:after="0" w:line="360" w:lineRule="auto"/>
        <w:jc w:val="both"/>
        <w:rPr>
          <w:rFonts w:ascii="Arial" w:hAnsi="Arial" w:cs="Arial"/>
          <w:sz w:val="24"/>
        </w:rPr>
      </w:pPr>
    </w:p>
    <w:p w:rsidR="00D178CA" w:rsidRPr="00B24BBF" w:rsidRDefault="00D178CA" w:rsidP="00582BF8">
      <w:pPr>
        <w:spacing w:after="0" w:line="360" w:lineRule="auto"/>
        <w:ind w:left="1418" w:hanging="1410"/>
        <w:jc w:val="both"/>
        <w:rPr>
          <w:rFonts w:ascii="Arial" w:hAnsi="Arial" w:cs="Arial"/>
          <w:sz w:val="24"/>
        </w:rPr>
      </w:pPr>
      <w:r w:rsidRPr="00B24BBF">
        <w:rPr>
          <w:rFonts w:ascii="Arial" w:hAnsi="Arial" w:cs="Arial"/>
          <w:b/>
          <w:sz w:val="24"/>
        </w:rPr>
        <w:t>Artículo 3</w:t>
      </w:r>
      <w:r w:rsidR="00E61231" w:rsidRPr="00B24BBF">
        <w:rPr>
          <w:rFonts w:ascii="Arial" w:hAnsi="Arial" w:cs="Arial"/>
          <w:b/>
          <w:sz w:val="24"/>
        </w:rPr>
        <w:t>0</w:t>
      </w:r>
      <w:r w:rsidRPr="00B24BBF">
        <w:rPr>
          <w:rFonts w:ascii="Arial" w:hAnsi="Arial" w:cs="Arial"/>
          <w:b/>
          <w:sz w:val="24"/>
        </w:rPr>
        <w:t>°</w:t>
      </w:r>
      <w:r w:rsidR="00582BF8" w:rsidRPr="00B24BBF">
        <w:rPr>
          <w:rFonts w:ascii="Arial" w:hAnsi="Arial" w:cs="Arial"/>
          <w:b/>
          <w:sz w:val="24"/>
        </w:rPr>
        <w:tab/>
      </w:r>
      <w:r w:rsidRPr="00B24BBF">
        <w:rPr>
          <w:rFonts w:ascii="Arial" w:hAnsi="Arial" w:cs="Arial"/>
          <w:sz w:val="24"/>
        </w:rPr>
        <w:t>Las funciones del Equipo Técnico distrital, previo a la instalación del módulo y durante su funcionamiento, seguirán lo establecido en el “Reglamento de Funcionamiento del Equipo Técnico Distrital para la Modernización de los Despachos Judiciales de los Juzgados Civiles”.</w:t>
      </w:r>
    </w:p>
    <w:p w:rsidR="004E2B96" w:rsidRDefault="004E2B96" w:rsidP="00D178CA">
      <w:pPr>
        <w:spacing w:after="0" w:line="360" w:lineRule="auto"/>
        <w:ind w:firstLine="8"/>
        <w:jc w:val="both"/>
        <w:rPr>
          <w:rFonts w:ascii="Arial" w:hAnsi="Arial" w:cs="Arial"/>
          <w:sz w:val="24"/>
        </w:rPr>
      </w:pPr>
    </w:p>
    <w:p w:rsidR="00583C15" w:rsidRDefault="00583C15" w:rsidP="00D178CA">
      <w:pPr>
        <w:spacing w:after="0" w:line="360" w:lineRule="auto"/>
        <w:ind w:firstLine="8"/>
        <w:jc w:val="both"/>
        <w:rPr>
          <w:rFonts w:ascii="Arial" w:hAnsi="Arial" w:cs="Arial"/>
          <w:sz w:val="24"/>
        </w:rPr>
      </w:pPr>
    </w:p>
    <w:p w:rsidR="00583C15" w:rsidRDefault="00583C15" w:rsidP="00D178CA">
      <w:pPr>
        <w:spacing w:after="0" w:line="360" w:lineRule="auto"/>
        <w:ind w:firstLine="8"/>
        <w:jc w:val="both"/>
        <w:rPr>
          <w:rFonts w:ascii="Arial" w:hAnsi="Arial" w:cs="Arial"/>
          <w:sz w:val="24"/>
        </w:rPr>
      </w:pPr>
    </w:p>
    <w:p w:rsidR="00583C15" w:rsidRPr="00B24BBF" w:rsidRDefault="00583C15" w:rsidP="00D178CA">
      <w:pPr>
        <w:spacing w:after="0" w:line="360" w:lineRule="auto"/>
        <w:ind w:firstLine="8"/>
        <w:jc w:val="both"/>
        <w:rPr>
          <w:rFonts w:ascii="Arial" w:hAnsi="Arial" w:cs="Arial"/>
          <w:sz w:val="24"/>
        </w:rPr>
      </w:pPr>
    </w:p>
    <w:p w:rsidR="00641B98" w:rsidRPr="00B24BBF" w:rsidRDefault="00092A95" w:rsidP="00582BF8">
      <w:pPr>
        <w:spacing w:before="120" w:after="120" w:line="360" w:lineRule="auto"/>
        <w:jc w:val="center"/>
        <w:rPr>
          <w:rFonts w:ascii="Arial" w:hAnsi="Arial" w:cs="Arial"/>
          <w:b/>
          <w:sz w:val="28"/>
        </w:rPr>
      </w:pPr>
      <w:r w:rsidRPr="00B24BBF">
        <w:rPr>
          <w:rFonts w:ascii="Arial" w:hAnsi="Arial" w:cs="Arial"/>
          <w:b/>
          <w:sz w:val="28"/>
        </w:rPr>
        <w:t>CAPÍTULO I</w:t>
      </w:r>
      <w:r w:rsidR="00705DFA" w:rsidRPr="00B24BBF">
        <w:rPr>
          <w:rFonts w:ascii="Arial" w:hAnsi="Arial" w:cs="Arial"/>
          <w:b/>
          <w:sz w:val="28"/>
        </w:rPr>
        <w:t>V</w:t>
      </w:r>
    </w:p>
    <w:p w:rsidR="00504375" w:rsidRPr="00B24BBF" w:rsidRDefault="00BE3976" w:rsidP="00092A95">
      <w:pPr>
        <w:spacing w:after="0" w:line="360" w:lineRule="auto"/>
        <w:jc w:val="center"/>
        <w:rPr>
          <w:rFonts w:ascii="Arial" w:hAnsi="Arial" w:cs="Arial"/>
          <w:sz w:val="28"/>
        </w:rPr>
      </w:pPr>
      <w:r w:rsidRPr="00B24BBF">
        <w:rPr>
          <w:rFonts w:ascii="Arial" w:hAnsi="Arial" w:cs="Arial"/>
          <w:b/>
          <w:sz w:val="28"/>
        </w:rPr>
        <w:t>LA GERENCIA DE ADMINISTRACIÓN DISTRITAL</w:t>
      </w:r>
    </w:p>
    <w:p w:rsidR="00092A95" w:rsidRPr="00B24BBF" w:rsidRDefault="00092A95" w:rsidP="000245DB">
      <w:pPr>
        <w:spacing w:after="0" w:line="360" w:lineRule="auto"/>
        <w:jc w:val="both"/>
        <w:rPr>
          <w:rFonts w:ascii="Arial" w:hAnsi="Arial" w:cs="Arial"/>
          <w:sz w:val="24"/>
        </w:rPr>
      </w:pPr>
    </w:p>
    <w:p w:rsidR="00092A95" w:rsidRPr="00B24BBF" w:rsidRDefault="00092A95" w:rsidP="00582BF8">
      <w:pPr>
        <w:spacing w:after="0" w:line="360" w:lineRule="auto"/>
        <w:ind w:left="1418" w:hanging="1416"/>
        <w:jc w:val="both"/>
        <w:rPr>
          <w:rFonts w:ascii="Arial" w:hAnsi="Arial" w:cs="Arial"/>
          <w:sz w:val="24"/>
        </w:rPr>
      </w:pPr>
      <w:r w:rsidRPr="00B24BBF">
        <w:rPr>
          <w:rFonts w:ascii="Arial" w:hAnsi="Arial" w:cs="Arial"/>
          <w:b/>
          <w:sz w:val="24"/>
        </w:rPr>
        <w:t xml:space="preserve">Artículo </w:t>
      </w:r>
      <w:r w:rsidR="00BE3976" w:rsidRPr="00B24BBF">
        <w:rPr>
          <w:rFonts w:ascii="Arial" w:hAnsi="Arial" w:cs="Arial"/>
          <w:b/>
          <w:sz w:val="24"/>
        </w:rPr>
        <w:t>3</w:t>
      </w:r>
      <w:r w:rsidR="00E61231" w:rsidRPr="00B24BBF">
        <w:rPr>
          <w:rFonts w:ascii="Arial" w:hAnsi="Arial" w:cs="Arial"/>
          <w:b/>
          <w:sz w:val="24"/>
        </w:rPr>
        <w:t>1</w:t>
      </w:r>
      <w:r w:rsidRPr="00B24BBF">
        <w:rPr>
          <w:rFonts w:ascii="Arial" w:hAnsi="Arial" w:cs="Arial"/>
          <w:b/>
          <w:sz w:val="24"/>
        </w:rPr>
        <w:t>°</w:t>
      </w:r>
      <w:r w:rsidR="00582BF8" w:rsidRPr="00B24BBF">
        <w:rPr>
          <w:rFonts w:ascii="Arial" w:hAnsi="Arial" w:cs="Arial"/>
          <w:b/>
          <w:sz w:val="24"/>
        </w:rPr>
        <w:tab/>
      </w:r>
      <w:r w:rsidR="00576E93" w:rsidRPr="00B24BBF">
        <w:rPr>
          <w:rFonts w:ascii="Arial" w:hAnsi="Arial" w:cs="Arial"/>
          <w:sz w:val="24"/>
        </w:rPr>
        <w:t xml:space="preserve">La Gerencia de Administración Distrital de la </w:t>
      </w:r>
      <w:r w:rsidR="00641B98" w:rsidRPr="00B24BBF">
        <w:rPr>
          <w:rFonts w:ascii="Arial" w:hAnsi="Arial" w:cs="Arial"/>
          <w:sz w:val="24"/>
        </w:rPr>
        <w:t>Corte</w:t>
      </w:r>
      <w:r w:rsidR="00576E93" w:rsidRPr="00B24BBF">
        <w:rPr>
          <w:rFonts w:ascii="Arial" w:hAnsi="Arial" w:cs="Arial"/>
          <w:sz w:val="24"/>
        </w:rPr>
        <w:t>, es el órgano de apoyo técnico administrativo que ejecuta, supervisa y controla las actividades relacionadas con la eficiente gestión de los servicios judiciales, de los recursos financieros, humanos, logísticos, de seguridad, de informática, entre otros, con sus correspondientes objetivos, indicadores, metas y estrategias de corto, mediano y largo plazo, en el marco de las normativas vigentes; por lo que mantendrá coordinación directa y eficiente con el administrador del Módulo, en el ámbito de su competencia.</w:t>
      </w:r>
    </w:p>
    <w:p w:rsidR="00B431F0" w:rsidRDefault="00B431F0" w:rsidP="00641B98">
      <w:pPr>
        <w:spacing w:after="0" w:line="360" w:lineRule="auto"/>
        <w:ind w:firstLine="2"/>
        <w:jc w:val="both"/>
        <w:rPr>
          <w:rFonts w:ascii="Arial" w:hAnsi="Arial" w:cs="Arial"/>
          <w:sz w:val="24"/>
        </w:rPr>
      </w:pPr>
    </w:p>
    <w:p w:rsidR="00B431F0" w:rsidRPr="00B24BBF" w:rsidRDefault="00B431F0" w:rsidP="00582BF8">
      <w:pPr>
        <w:spacing w:before="120" w:after="120" w:line="360" w:lineRule="auto"/>
        <w:jc w:val="center"/>
        <w:rPr>
          <w:rFonts w:ascii="Arial" w:hAnsi="Arial" w:cs="Arial"/>
          <w:b/>
          <w:sz w:val="28"/>
        </w:rPr>
      </w:pPr>
      <w:r w:rsidRPr="00B24BBF">
        <w:rPr>
          <w:rFonts w:ascii="Arial" w:hAnsi="Arial" w:cs="Arial"/>
          <w:b/>
          <w:sz w:val="28"/>
        </w:rPr>
        <w:t>TITULO IV</w:t>
      </w:r>
    </w:p>
    <w:p w:rsidR="00B431F0" w:rsidRPr="00B24BBF" w:rsidRDefault="00B431F0" w:rsidP="00B431F0">
      <w:pPr>
        <w:spacing w:after="0" w:line="360" w:lineRule="auto"/>
        <w:ind w:firstLine="2"/>
        <w:jc w:val="center"/>
        <w:rPr>
          <w:rFonts w:ascii="Arial" w:hAnsi="Arial" w:cs="Arial"/>
          <w:b/>
          <w:sz w:val="28"/>
        </w:rPr>
      </w:pPr>
      <w:r w:rsidRPr="00B24BBF">
        <w:rPr>
          <w:rFonts w:ascii="Arial" w:hAnsi="Arial" w:cs="Arial"/>
          <w:b/>
          <w:sz w:val="28"/>
        </w:rPr>
        <w:t>DE LA ORALIDAD</w:t>
      </w:r>
    </w:p>
    <w:p w:rsidR="00B431F0" w:rsidRPr="00B24BBF" w:rsidRDefault="00B431F0" w:rsidP="000245DB">
      <w:pPr>
        <w:spacing w:after="0" w:line="360" w:lineRule="auto"/>
        <w:jc w:val="both"/>
        <w:rPr>
          <w:rFonts w:ascii="Arial" w:hAnsi="Arial" w:cs="Arial"/>
          <w:sz w:val="24"/>
        </w:rPr>
      </w:pPr>
    </w:p>
    <w:p w:rsidR="002C078E" w:rsidRPr="00B24BBF" w:rsidRDefault="00B431F0" w:rsidP="00582BF8">
      <w:pPr>
        <w:spacing w:after="0" w:line="360" w:lineRule="auto"/>
        <w:ind w:left="1418" w:hanging="1418"/>
        <w:jc w:val="both"/>
        <w:rPr>
          <w:rFonts w:ascii="Arial" w:hAnsi="Arial" w:cs="Arial"/>
          <w:sz w:val="24"/>
        </w:rPr>
      </w:pPr>
      <w:r w:rsidRPr="00B24BBF">
        <w:rPr>
          <w:rFonts w:ascii="Arial" w:hAnsi="Arial" w:cs="Arial"/>
          <w:b/>
          <w:sz w:val="24"/>
        </w:rPr>
        <w:t>Artículo 32°</w:t>
      </w:r>
      <w:r w:rsidR="00582BF8" w:rsidRPr="00B24BBF">
        <w:rPr>
          <w:rFonts w:ascii="Arial" w:hAnsi="Arial" w:cs="Arial"/>
          <w:b/>
          <w:sz w:val="24"/>
        </w:rPr>
        <w:tab/>
      </w:r>
      <w:r w:rsidR="002C078E" w:rsidRPr="00B24BBF">
        <w:rPr>
          <w:rFonts w:ascii="Arial" w:hAnsi="Arial" w:cs="Arial"/>
          <w:sz w:val="24"/>
        </w:rPr>
        <w:t xml:space="preserve">La gestión de los procesos judiciales </w:t>
      </w:r>
      <w:r w:rsidR="005D3CED" w:rsidRPr="00B24BBF">
        <w:rPr>
          <w:rFonts w:ascii="Arial" w:hAnsi="Arial" w:cs="Arial"/>
          <w:sz w:val="24"/>
        </w:rPr>
        <w:t xml:space="preserve">por los juzgados del Módulo, </w:t>
      </w:r>
      <w:r w:rsidR="002C078E" w:rsidRPr="00B24BBF">
        <w:rPr>
          <w:rFonts w:ascii="Arial" w:hAnsi="Arial" w:cs="Arial"/>
          <w:sz w:val="24"/>
        </w:rPr>
        <w:t xml:space="preserve">se efectuará conforme al modelo de oralidad y </w:t>
      </w:r>
      <w:r w:rsidR="002C078E" w:rsidRPr="00B24BBF">
        <w:rPr>
          <w:rFonts w:ascii="Arial" w:hAnsi="Arial" w:cs="Arial"/>
          <w:i/>
          <w:sz w:val="24"/>
        </w:rPr>
        <w:t>case</w:t>
      </w:r>
      <w:r w:rsidR="002C078E" w:rsidRPr="00B24BBF">
        <w:rPr>
          <w:rFonts w:ascii="Arial" w:hAnsi="Arial" w:cs="Arial"/>
          <w:sz w:val="24"/>
        </w:rPr>
        <w:t xml:space="preserve"> </w:t>
      </w:r>
      <w:r w:rsidR="002C078E" w:rsidRPr="00B24BBF">
        <w:rPr>
          <w:rFonts w:ascii="Arial" w:hAnsi="Arial" w:cs="Arial"/>
          <w:i/>
          <w:sz w:val="24"/>
        </w:rPr>
        <w:t>management</w:t>
      </w:r>
      <w:r w:rsidR="002C078E" w:rsidRPr="00B24BBF">
        <w:rPr>
          <w:rFonts w:ascii="Arial" w:hAnsi="Arial" w:cs="Arial"/>
          <w:sz w:val="24"/>
        </w:rPr>
        <w:t xml:space="preserve">, según el Protocolo de Actuación para los Juzgados Civiles Orales de Arequipa y Lima </w:t>
      </w:r>
      <w:r w:rsidR="00B24BBF">
        <w:rPr>
          <w:rFonts w:ascii="Arial" w:hAnsi="Arial" w:cs="Arial"/>
          <w:sz w:val="24"/>
        </w:rPr>
        <w:t>–</w:t>
      </w:r>
      <w:r w:rsidR="002C078E" w:rsidRPr="00B24BBF">
        <w:rPr>
          <w:rFonts w:ascii="Arial" w:hAnsi="Arial" w:cs="Arial"/>
          <w:sz w:val="24"/>
        </w:rPr>
        <w:t xml:space="preserve"> octubre de 2018, propuesto en el marco del “Proyecto Piloto para Implementar un Manual de Organización en los Juzgados Civiles de Arequipa y Lima”, por el Centro de Estudios de Justicia de las Américas – CEJA, con las especificidades </w:t>
      </w:r>
      <w:r w:rsidR="005D3CED" w:rsidRPr="00B24BBF">
        <w:rPr>
          <w:rFonts w:ascii="Arial" w:hAnsi="Arial" w:cs="Arial"/>
          <w:sz w:val="24"/>
        </w:rPr>
        <w:t>que se deriven d</w:t>
      </w:r>
      <w:r w:rsidR="002C078E" w:rsidRPr="00B24BBF">
        <w:rPr>
          <w:rFonts w:ascii="Arial" w:hAnsi="Arial" w:cs="Arial"/>
          <w:sz w:val="24"/>
        </w:rPr>
        <w:t>el presente Reglamento.</w:t>
      </w:r>
    </w:p>
    <w:p w:rsidR="00092A95" w:rsidRPr="00B24BBF" w:rsidRDefault="00092A95" w:rsidP="000245DB">
      <w:pPr>
        <w:spacing w:after="0" w:line="360" w:lineRule="auto"/>
        <w:jc w:val="both"/>
        <w:rPr>
          <w:rFonts w:ascii="Arial" w:hAnsi="Arial" w:cs="Arial"/>
          <w:b/>
          <w:sz w:val="24"/>
        </w:rPr>
      </w:pPr>
    </w:p>
    <w:p w:rsidR="00504375" w:rsidRPr="00B24BBF" w:rsidRDefault="00504375" w:rsidP="00B24BBF">
      <w:pPr>
        <w:spacing w:before="120" w:after="120" w:line="360" w:lineRule="auto"/>
        <w:jc w:val="center"/>
        <w:rPr>
          <w:rFonts w:ascii="Arial" w:hAnsi="Arial" w:cs="Arial"/>
          <w:sz w:val="28"/>
          <w:szCs w:val="24"/>
        </w:rPr>
      </w:pPr>
      <w:r w:rsidRPr="00B24BBF">
        <w:rPr>
          <w:rFonts w:ascii="Arial" w:hAnsi="Arial" w:cs="Arial"/>
          <w:b/>
          <w:sz w:val="28"/>
          <w:szCs w:val="24"/>
        </w:rPr>
        <w:t>DISPOSICIONES COMPLEMENTARIAS</w:t>
      </w:r>
    </w:p>
    <w:p w:rsidR="00504375" w:rsidRPr="00B24BBF" w:rsidRDefault="00504375" w:rsidP="000245DB">
      <w:pPr>
        <w:spacing w:after="0" w:line="360" w:lineRule="auto"/>
        <w:jc w:val="both"/>
        <w:rPr>
          <w:rFonts w:ascii="Arial" w:hAnsi="Arial" w:cs="Arial"/>
          <w:sz w:val="24"/>
        </w:rPr>
      </w:pPr>
    </w:p>
    <w:p w:rsidR="00FC0AF6" w:rsidRPr="00B24BBF" w:rsidRDefault="00227900" w:rsidP="00582BF8">
      <w:pPr>
        <w:spacing w:after="0" w:line="360" w:lineRule="auto"/>
        <w:ind w:left="1410" w:hanging="1410"/>
        <w:jc w:val="both"/>
        <w:rPr>
          <w:rFonts w:ascii="Arial" w:hAnsi="Arial" w:cs="Arial"/>
          <w:bCs/>
          <w:sz w:val="24"/>
        </w:rPr>
      </w:pPr>
      <w:r w:rsidRPr="00B24BBF">
        <w:rPr>
          <w:rFonts w:ascii="Arial" w:hAnsi="Arial" w:cs="Arial"/>
          <w:b/>
          <w:sz w:val="24"/>
        </w:rPr>
        <w:t>Primera. –</w:t>
      </w:r>
      <w:r w:rsidRPr="00B24BBF">
        <w:rPr>
          <w:rFonts w:ascii="Arial" w:hAnsi="Arial" w:cs="Arial"/>
          <w:b/>
          <w:sz w:val="24"/>
        </w:rPr>
        <w:tab/>
      </w:r>
      <w:r w:rsidR="006B6004" w:rsidRPr="00B24BBF">
        <w:rPr>
          <w:rFonts w:ascii="Arial" w:hAnsi="Arial" w:cs="Arial"/>
          <w:bCs/>
          <w:sz w:val="24"/>
        </w:rPr>
        <w:t xml:space="preserve">En caso de impedimento, abstención o recusación, o </w:t>
      </w:r>
      <w:r w:rsidR="00B24BBF" w:rsidRPr="00B24BBF">
        <w:rPr>
          <w:rFonts w:ascii="Arial" w:hAnsi="Arial" w:cs="Arial"/>
          <w:bCs/>
          <w:sz w:val="24"/>
        </w:rPr>
        <w:t>cualquier</w:t>
      </w:r>
      <w:r w:rsidR="00C81AFD">
        <w:rPr>
          <w:rFonts w:ascii="Arial" w:hAnsi="Arial" w:cs="Arial"/>
          <w:bCs/>
          <w:sz w:val="24"/>
        </w:rPr>
        <w:t xml:space="preserve"> otra circunstancia</w:t>
      </w:r>
      <w:r w:rsidR="006B6004" w:rsidRPr="00B24BBF">
        <w:rPr>
          <w:rFonts w:ascii="Arial" w:hAnsi="Arial" w:cs="Arial"/>
          <w:bCs/>
          <w:sz w:val="24"/>
        </w:rPr>
        <w:t xml:space="preserve"> que afecte el conocimiento de una causa por el </w:t>
      </w:r>
      <w:r w:rsidR="00B24BBF">
        <w:rPr>
          <w:rFonts w:ascii="Arial" w:hAnsi="Arial" w:cs="Arial"/>
          <w:bCs/>
          <w:sz w:val="24"/>
        </w:rPr>
        <w:t>Juez</w:t>
      </w:r>
      <w:r w:rsidR="006B6004" w:rsidRPr="00B24BBF">
        <w:rPr>
          <w:rFonts w:ascii="Arial" w:hAnsi="Arial" w:cs="Arial"/>
          <w:bCs/>
          <w:sz w:val="24"/>
        </w:rPr>
        <w:t xml:space="preserve"> que fuere originalmente asignado </w:t>
      </w:r>
      <w:r w:rsidR="00B24BBF">
        <w:rPr>
          <w:rFonts w:ascii="Arial" w:hAnsi="Arial" w:cs="Arial"/>
          <w:bCs/>
          <w:sz w:val="24"/>
        </w:rPr>
        <w:t xml:space="preserve">en el </w:t>
      </w:r>
      <w:r w:rsidR="00B24BBF" w:rsidRPr="00650603">
        <w:rPr>
          <w:rFonts w:ascii="Arial" w:hAnsi="Arial" w:cs="Arial"/>
          <w:bCs/>
          <w:sz w:val="24"/>
        </w:rPr>
        <w:t>Sistema Integrado Judicial de forma aleatoria</w:t>
      </w:r>
      <w:r w:rsidR="00FC0AF6" w:rsidRPr="00B24BBF">
        <w:rPr>
          <w:rFonts w:ascii="Arial" w:hAnsi="Arial" w:cs="Arial"/>
          <w:bCs/>
          <w:sz w:val="24"/>
        </w:rPr>
        <w:t>, el expediente será redistribuido también aleatoriamente entre los demás juzgados de trámite o ejecución del Módulo, según el estado de la causa, procediéndose conforme a las normas del Código Procesal Civil.</w:t>
      </w:r>
    </w:p>
    <w:p w:rsidR="00FC0AF6" w:rsidRPr="00B24BBF" w:rsidRDefault="00B24BBF" w:rsidP="00794C21">
      <w:pPr>
        <w:spacing w:after="0" w:line="360" w:lineRule="auto"/>
        <w:jc w:val="both"/>
        <w:rPr>
          <w:rFonts w:ascii="Arial" w:hAnsi="Arial" w:cs="Arial"/>
          <w:bCs/>
          <w:sz w:val="24"/>
        </w:rPr>
      </w:pPr>
      <w:r>
        <w:rPr>
          <w:rFonts w:ascii="Arial" w:hAnsi="Arial" w:cs="Arial"/>
          <w:bCs/>
          <w:sz w:val="24"/>
        </w:rPr>
        <w:tab/>
      </w:r>
      <w:r>
        <w:rPr>
          <w:rFonts w:ascii="Arial" w:hAnsi="Arial" w:cs="Arial"/>
          <w:bCs/>
          <w:sz w:val="24"/>
        </w:rPr>
        <w:tab/>
      </w:r>
    </w:p>
    <w:p w:rsidR="006B6004" w:rsidRPr="00B24BBF" w:rsidRDefault="00FC0AF6" w:rsidP="00582BF8">
      <w:pPr>
        <w:spacing w:after="0" w:line="360" w:lineRule="auto"/>
        <w:ind w:left="1410" w:firstLine="6"/>
        <w:jc w:val="both"/>
        <w:rPr>
          <w:rFonts w:ascii="Arial" w:hAnsi="Arial" w:cs="Arial"/>
          <w:b/>
          <w:sz w:val="24"/>
        </w:rPr>
      </w:pPr>
      <w:r w:rsidRPr="00B24BBF">
        <w:rPr>
          <w:rFonts w:ascii="Arial" w:hAnsi="Arial" w:cs="Arial"/>
          <w:bCs/>
          <w:sz w:val="24"/>
        </w:rPr>
        <w:t xml:space="preserve">En caso de producirse una </w:t>
      </w:r>
      <w:r w:rsidR="006B6004" w:rsidRPr="00B24BBF">
        <w:rPr>
          <w:rFonts w:ascii="Arial" w:hAnsi="Arial" w:cs="Arial"/>
          <w:bCs/>
          <w:sz w:val="24"/>
        </w:rPr>
        <w:t xml:space="preserve">circunstancia de fuerza mayor que impida la realización de una audiencia o </w:t>
      </w:r>
      <w:r w:rsidRPr="00B24BBF">
        <w:rPr>
          <w:rFonts w:ascii="Arial" w:hAnsi="Arial" w:cs="Arial"/>
          <w:bCs/>
          <w:sz w:val="24"/>
        </w:rPr>
        <w:t xml:space="preserve">de </w:t>
      </w:r>
      <w:r w:rsidR="006B6004" w:rsidRPr="00B24BBF">
        <w:rPr>
          <w:rFonts w:ascii="Arial" w:hAnsi="Arial" w:cs="Arial"/>
          <w:bCs/>
          <w:sz w:val="24"/>
        </w:rPr>
        <w:t xml:space="preserve">actuación procesal por el juez de la causa, será reemplazado </w:t>
      </w:r>
      <w:r w:rsidRPr="00B24BBF">
        <w:rPr>
          <w:rFonts w:ascii="Arial" w:hAnsi="Arial" w:cs="Arial"/>
          <w:bCs/>
          <w:sz w:val="24"/>
        </w:rPr>
        <w:t xml:space="preserve">en </w:t>
      </w:r>
      <w:r w:rsidR="006B6004" w:rsidRPr="00B24BBF">
        <w:rPr>
          <w:rFonts w:ascii="Arial" w:hAnsi="Arial" w:cs="Arial"/>
          <w:bCs/>
          <w:sz w:val="24"/>
        </w:rPr>
        <w:t>alternancia temporal por otro juez del Módulo, en la forma establecida por la Presidencia de la Corte.</w:t>
      </w:r>
    </w:p>
    <w:p w:rsidR="002E7683" w:rsidRPr="00650603" w:rsidRDefault="002E7683" w:rsidP="00794C21">
      <w:pPr>
        <w:spacing w:after="0" w:line="360" w:lineRule="auto"/>
        <w:jc w:val="both"/>
        <w:rPr>
          <w:rFonts w:ascii="Arial" w:hAnsi="Arial" w:cs="Arial"/>
          <w:sz w:val="24"/>
        </w:rPr>
      </w:pPr>
    </w:p>
    <w:p w:rsidR="00227900" w:rsidRPr="00B24BBF" w:rsidRDefault="00227900" w:rsidP="00582BF8">
      <w:pPr>
        <w:spacing w:after="0" w:line="360" w:lineRule="auto"/>
        <w:ind w:left="1410" w:hanging="1410"/>
        <w:jc w:val="both"/>
        <w:rPr>
          <w:rFonts w:ascii="Arial" w:hAnsi="Arial" w:cs="Arial"/>
          <w:sz w:val="24"/>
        </w:rPr>
      </w:pPr>
      <w:r w:rsidRPr="00B24BBF">
        <w:rPr>
          <w:rFonts w:ascii="Arial" w:hAnsi="Arial" w:cs="Arial"/>
          <w:b/>
          <w:sz w:val="24"/>
        </w:rPr>
        <w:t>Segunda. –</w:t>
      </w:r>
      <w:r w:rsidRPr="00B24BBF">
        <w:rPr>
          <w:rFonts w:ascii="Arial" w:hAnsi="Arial" w:cs="Arial"/>
          <w:b/>
          <w:sz w:val="24"/>
        </w:rPr>
        <w:tab/>
      </w:r>
      <w:r w:rsidR="001B5EBA" w:rsidRPr="00B24BBF">
        <w:rPr>
          <w:rFonts w:ascii="Arial" w:hAnsi="Arial" w:cs="Arial"/>
          <w:sz w:val="24"/>
        </w:rPr>
        <w:t>La organización y</w:t>
      </w:r>
      <w:r w:rsidR="001B5EBA" w:rsidRPr="00B24BBF">
        <w:rPr>
          <w:rFonts w:ascii="Arial" w:hAnsi="Arial" w:cs="Arial"/>
          <w:b/>
          <w:sz w:val="24"/>
        </w:rPr>
        <w:t xml:space="preserve"> </w:t>
      </w:r>
      <w:r w:rsidR="001B5EBA" w:rsidRPr="00B24BBF">
        <w:rPr>
          <w:rFonts w:ascii="Arial" w:hAnsi="Arial" w:cs="Arial"/>
          <w:sz w:val="24"/>
        </w:rPr>
        <w:t>funciones específicas de los cargos</w:t>
      </w:r>
      <w:r w:rsidR="00794C21" w:rsidRPr="00B24BBF">
        <w:rPr>
          <w:rFonts w:ascii="Arial" w:hAnsi="Arial" w:cs="Arial"/>
          <w:sz w:val="24"/>
        </w:rPr>
        <w:t xml:space="preserve"> </w:t>
      </w:r>
      <w:r w:rsidR="001B5EBA" w:rsidRPr="00B24BBF">
        <w:rPr>
          <w:rFonts w:ascii="Arial" w:hAnsi="Arial" w:cs="Arial"/>
          <w:sz w:val="24"/>
        </w:rPr>
        <w:t xml:space="preserve">comprendidos en el Módulo </w:t>
      </w:r>
      <w:r w:rsidR="00BB40B0" w:rsidRPr="00B24BBF">
        <w:rPr>
          <w:rFonts w:ascii="Arial" w:hAnsi="Arial" w:cs="Arial"/>
          <w:sz w:val="24"/>
        </w:rPr>
        <w:t xml:space="preserve">Civil </w:t>
      </w:r>
      <w:r w:rsidR="001B5EBA" w:rsidRPr="00B24BBF">
        <w:rPr>
          <w:rFonts w:ascii="Arial" w:hAnsi="Arial" w:cs="Arial"/>
          <w:sz w:val="24"/>
        </w:rPr>
        <w:t>Corporativo de Litigación Oral, así como las relaciones jerárquicas y funcionales entre los cargos, se encuentran establecid</w:t>
      </w:r>
      <w:r w:rsidR="00C81AFD">
        <w:rPr>
          <w:rFonts w:ascii="Arial" w:hAnsi="Arial" w:cs="Arial"/>
          <w:sz w:val="24"/>
        </w:rPr>
        <w:t>a</w:t>
      </w:r>
      <w:r w:rsidR="001B5EBA" w:rsidRPr="00B24BBF">
        <w:rPr>
          <w:rFonts w:ascii="Arial" w:hAnsi="Arial" w:cs="Arial"/>
          <w:sz w:val="24"/>
        </w:rPr>
        <w:t>s en el "Manual de Organización y Funciones del Módulo</w:t>
      </w:r>
      <w:r w:rsidR="00BB40B0">
        <w:rPr>
          <w:rFonts w:ascii="Arial" w:hAnsi="Arial" w:cs="Arial"/>
          <w:sz w:val="24"/>
        </w:rPr>
        <w:t xml:space="preserve"> </w:t>
      </w:r>
      <w:r w:rsidR="00BB40B0" w:rsidRPr="00B24BBF">
        <w:rPr>
          <w:rFonts w:ascii="Arial" w:hAnsi="Arial" w:cs="Arial"/>
          <w:sz w:val="24"/>
        </w:rPr>
        <w:t>Civil</w:t>
      </w:r>
      <w:r w:rsidR="001B5EBA" w:rsidRPr="00B24BBF">
        <w:rPr>
          <w:rFonts w:ascii="Arial" w:hAnsi="Arial" w:cs="Arial"/>
          <w:sz w:val="24"/>
        </w:rPr>
        <w:t xml:space="preserve"> Corporativo de Litigación Oral de la Corte Superior de Justicia de Lima"</w:t>
      </w:r>
      <w:r w:rsidRPr="00B24BBF">
        <w:rPr>
          <w:rFonts w:ascii="Arial" w:hAnsi="Arial" w:cs="Arial"/>
          <w:sz w:val="24"/>
        </w:rPr>
        <w:t>.</w:t>
      </w:r>
    </w:p>
    <w:p w:rsidR="002E7683" w:rsidRPr="00650603" w:rsidRDefault="002E7683" w:rsidP="00794C21">
      <w:pPr>
        <w:spacing w:after="0" w:line="360" w:lineRule="auto"/>
        <w:jc w:val="both"/>
        <w:rPr>
          <w:rFonts w:ascii="Arial" w:hAnsi="Arial" w:cs="Arial"/>
          <w:sz w:val="24"/>
        </w:rPr>
      </w:pPr>
    </w:p>
    <w:p w:rsidR="00504375" w:rsidRPr="00B24BBF" w:rsidRDefault="001B5EBA" w:rsidP="00582BF8">
      <w:pPr>
        <w:spacing w:after="0" w:line="360" w:lineRule="auto"/>
        <w:ind w:left="1410" w:hanging="1410"/>
        <w:jc w:val="both"/>
        <w:rPr>
          <w:rFonts w:ascii="Arial" w:hAnsi="Arial" w:cs="Arial"/>
          <w:sz w:val="24"/>
        </w:rPr>
      </w:pPr>
      <w:r w:rsidRPr="00B24BBF">
        <w:rPr>
          <w:rFonts w:ascii="Arial" w:hAnsi="Arial" w:cs="Arial"/>
          <w:b/>
          <w:sz w:val="24"/>
        </w:rPr>
        <w:t>Tercera</w:t>
      </w:r>
      <w:r w:rsidR="00227900" w:rsidRPr="00B24BBF">
        <w:rPr>
          <w:rFonts w:ascii="Arial" w:hAnsi="Arial" w:cs="Arial"/>
          <w:b/>
          <w:sz w:val="24"/>
        </w:rPr>
        <w:t>. –</w:t>
      </w:r>
      <w:r w:rsidR="00227900" w:rsidRPr="00B24BBF">
        <w:rPr>
          <w:rFonts w:ascii="Arial" w:hAnsi="Arial" w:cs="Arial"/>
          <w:b/>
          <w:sz w:val="24"/>
        </w:rPr>
        <w:tab/>
      </w:r>
      <w:r w:rsidRPr="00B24BBF">
        <w:rPr>
          <w:rFonts w:ascii="Arial" w:hAnsi="Arial" w:cs="Arial"/>
          <w:sz w:val="24"/>
        </w:rPr>
        <w:t>Todos los Jueces</w:t>
      </w:r>
      <w:r w:rsidRPr="00B24BBF">
        <w:rPr>
          <w:rFonts w:ascii="Arial" w:hAnsi="Arial" w:cs="Arial"/>
          <w:b/>
          <w:sz w:val="24"/>
        </w:rPr>
        <w:t xml:space="preserve"> </w:t>
      </w:r>
      <w:r w:rsidRPr="00B24BBF">
        <w:rPr>
          <w:rFonts w:ascii="Arial" w:hAnsi="Arial" w:cs="Arial"/>
          <w:sz w:val="24"/>
        </w:rPr>
        <w:t xml:space="preserve">y trabajadores judiciales del Módulo </w:t>
      </w:r>
      <w:r w:rsidR="00BB40B0" w:rsidRPr="00B24BBF">
        <w:rPr>
          <w:rFonts w:ascii="Arial" w:hAnsi="Arial" w:cs="Arial"/>
          <w:sz w:val="24"/>
        </w:rPr>
        <w:t xml:space="preserve">Civil </w:t>
      </w:r>
      <w:r w:rsidRPr="00B24BBF">
        <w:rPr>
          <w:rFonts w:ascii="Arial" w:hAnsi="Arial" w:cs="Arial"/>
          <w:sz w:val="24"/>
        </w:rPr>
        <w:t>Corporativo</w:t>
      </w:r>
      <w:r w:rsidR="00B24BBF">
        <w:rPr>
          <w:rFonts w:ascii="Arial" w:hAnsi="Arial" w:cs="Arial"/>
          <w:sz w:val="24"/>
        </w:rPr>
        <w:t xml:space="preserve"> </w:t>
      </w:r>
      <w:r w:rsidRPr="00B24BBF">
        <w:rPr>
          <w:rFonts w:ascii="Arial" w:hAnsi="Arial" w:cs="Arial"/>
          <w:sz w:val="24"/>
        </w:rPr>
        <w:t xml:space="preserve">de Litigación Oral usan, según el ámbito de su </w:t>
      </w:r>
      <w:r w:rsidR="009A70F4" w:rsidRPr="00B24BBF">
        <w:rPr>
          <w:rFonts w:ascii="Arial" w:hAnsi="Arial" w:cs="Arial"/>
          <w:sz w:val="24"/>
        </w:rPr>
        <w:tab/>
      </w:r>
      <w:r w:rsidRPr="00B24BBF">
        <w:rPr>
          <w:rFonts w:ascii="Arial" w:hAnsi="Arial" w:cs="Arial"/>
          <w:sz w:val="24"/>
        </w:rPr>
        <w:t>competencia,</w:t>
      </w:r>
      <w:r w:rsidR="00B24BBF">
        <w:rPr>
          <w:rFonts w:ascii="Arial" w:hAnsi="Arial" w:cs="Arial"/>
          <w:sz w:val="24"/>
        </w:rPr>
        <w:t xml:space="preserve"> </w:t>
      </w:r>
      <w:r w:rsidRPr="00B24BBF">
        <w:rPr>
          <w:rFonts w:ascii="Arial" w:hAnsi="Arial" w:cs="Arial"/>
          <w:sz w:val="24"/>
        </w:rPr>
        <w:t>de manera obligatoria</w:t>
      </w:r>
      <w:r w:rsidR="006B6004" w:rsidRPr="00B24BBF">
        <w:rPr>
          <w:rFonts w:ascii="Arial" w:hAnsi="Arial" w:cs="Arial"/>
          <w:sz w:val="24"/>
        </w:rPr>
        <w:t xml:space="preserve"> y bajo responsabilidad</w:t>
      </w:r>
      <w:r w:rsidRPr="00B24BBF">
        <w:rPr>
          <w:rFonts w:ascii="Arial" w:hAnsi="Arial" w:cs="Arial"/>
          <w:sz w:val="24"/>
        </w:rPr>
        <w:t>, el Sistema Integrado Judicial (SIJ), el Sistema de Notificaciones Electrónicas (SINOE), el Sistema de Edicto Judicial Electrónico, así como todas</w:t>
      </w:r>
      <w:r w:rsidR="009A70F4" w:rsidRPr="00B24BBF">
        <w:rPr>
          <w:rFonts w:ascii="Arial" w:hAnsi="Arial" w:cs="Arial"/>
          <w:sz w:val="24"/>
        </w:rPr>
        <w:t xml:space="preserve"> las demá</w:t>
      </w:r>
      <w:r w:rsidRPr="00B24BBF">
        <w:rPr>
          <w:rFonts w:ascii="Arial" w:hAnsi="Arial" w:cs="Arial"/>
          <w:sz w:val="24"/>
        </w:rPr>
        <w:t>s herra</w:t>
      </w:r>
      <w:r w:rsidR="009A70F4" w:rsidRPr="00B24BBF">
        <w:rPr>
          <w:rFonts w:ascii="Arial" w:hAnsi="Arial" w:cs="Arial"/>
          <w:sz w:val="24"/>
        </w:rPr>
        <w:t>mientas informáticas para la eficiente labor</w:t>
      </w:r>
      <w:r w:rsidR="00C81AFD">
        <w:rPr>
          <w:rFonts w:ascii="Arial" w:hAnsi="Arial" w:cs="Arial"/>
          <w:sz w:val="24"/>
        </w:rPr>
        <w:t xml:space="preserve"> jurisdiccional y administrativa</w:t>
      </w:r>
      <w:r w:rsidR="00227900" w:rsidRPr="00B24BBF">
        <w:rPr>
          <w:rFonts w:ascii="Arial" w:hAnsi="Arial" w:cs="Arial"/>
          <w:sz w:val="24"/>
        </w:rPr>
        <w:t>.</w:t>
      </w:r>
    </w:p>
    <w:p w:rsidR="002E7683" w:rsidRPr="00B24BBF" w:rsidRDefault="002E7683" w:rsidP="00794C21">
      <w:pPr>
        <w:spacing w:after="0" w:line="360" w:lineRule="auto"/>
        <w:jc w:val="both"/>
        <w:rPr>
          <w:rFonts w:ascii="Arial" w:hAnsi="Arial" w:cs="Arial"/>
          <w:b/>
          <w:sz w:val="24"/>
        </w:rPr>
      </w:pPr>
    </w:p>
    <w:p w:rsidR="009A70F4" w:rsidRPr="00B24BBF" w:rsidRDefault="009A70F4" w:rsidP="00582BF8">
      <w:pPr>
        <w:spacing w:after="0" w:line="360" w:lineRule="auto"/>
        <w:ind w:left="1410" w:hanging="1410"/>
        <w:jc w:val="both"/>
        <w:rPr>
          <w:rFonts w:ascii="Arial" w:hAnsi="Arial" w:cs="Arial"/>
          <w:sz w:val="24"/>
        </w:rPr>
      </w:pPr>
      <w:r w:rsidRPr="00B24BBF">
        <w:rPr>
          <w:rFonts w:ascii="Arial" w:hAnsi="Arial" w:cs="Arial"/>
          <w:b/>
          <w:sz w:val="24"/>
        </w:rPr>
        <w:t>Cuarta. –</w:t>
      </w:r>
      <w:r w:rsidRPr="00B24BBF">
        <w:rPr>
          <w:rFonts w:ascii="Arial" w:hAnsi="Arial" w:cs="Arial"/>
          <w:b/>
          <w:sz w:val="24"/>
        </w:rPr>
        <w:tab/>
      </w:r>
      <w:r w:rsidRPr="00B24BBF">
        <w:rPr>
          <w:rFonts w:ascii="Arial" w:hAnsi="Arial" w:cs="Arial"/>
          <w:sz w:val="24"/>
        </w:rPr>
        <w:t xml:space="preserve">La disposición física del Módulo </w:t>
      </w:r>
      <w:r w:rsidR="00BB40B0" w:rsidRPr="00B24BBF">
        <w:rPr>
          <w:rFonts w:ascii="Arial" w:hAnsi="Arial" w:cs="Arial"/>
          <w:sz w:val="24"/>
        </w:rPr>
        <w:t xml:space="preserve">Civil </w:t>
      </w:r>
      <w:r w:rsidRPr="00B24BBF">
        <w:rPr>
          <w:rFonts w:ascii="Arial" w:hAnsi="Arial" w:cs="Arial"/>
          <w:sz w:val="24"/>
        </w:rPr>
        <w:t xml:space="preserve">Corporativo de Litigación Oral, se efectuará agrupando Juzgados de Trámite y de Ejecución en cantidades que permitan una organización eficiente de las tareas, y dependiendo también de la disponibilidad del área en el que se encuentren ubicados, </w:t>
      </w:r>
      <w:r w:rsidR="00B24BBF" w:rsidRPr="00650603">
        <w:rPr>
          <w:rFonts w:ascii="Arial" w:hAnsi="Arial" w:cs="Arial"/>
          <w:sz w:val="24"/>
        </w:rPr>
        <w:t>debiéndose</w:t>
      </w:r>
      <w:r w:rsidRPr="00B24BBF">
        <w:rPr>
          <w:rFonts w:ascii="Arial" w:hAnsi="Arial" w:cs="Arial"/>
          <w:sz w:val="24"/>
        </w:rPr>
        <w:t xml:space="preserve"> garantizar las condiciones mínimas de habitabilidad y confort de los jueces, trabajadores judiciales y de los usuarios.</w:t>
      </w:r>
    </w:p>
    <w:p w:rsidR="002E7683" w:rsidRPr="00B24BBF" w:rsidRDefault="002E7683" w:rsidP="00794C21">
      <w:pPr>
        <w:spacing w:after="0" w:line="360" w:lineRule="auto"/>
        <w:jc w:val="both"/>
        <w:rPr>
          <w:rFonts w:ascii="Arial" w:hAnsi="Arial" w:cs="Arial"/>
          <w:b/>
          <w:sz w:val="24"/>
          <w:highlight w:val="yellow"/>
        </w:rPr>
      </w:pPr>
    </w:p>
    <w:p w:rsidR="006B6004" w:rsidRPr="00B24BBF" w:rsidRDefault="00582BF8" w:rsidP="00582BF8">
      <w:pPr>
        <w:spacing w:after="0" w:line="360" w:lineRule="auto"/>
        <w:ind w:left="1418" w:hanging="1418"/>
        <w:jc w:val="both"/>
        <w:rPr>
          <w:rFonts w:ascii="Arial" w:hAnsi="Arial" w:cs="Arial"/>
          <w:sz w:val="24"/>
        </w:rPr>
      </w:pPr>
      <w:r w:rsidRPr="00B24BBF">
        <w:rPr>
          <w:rFonts w:ascii="Arial" w:hAnsi="Arial" w:cs="Arial"/>
          <w:b/>
          <w:sz w:val="24"/>
        </w:rPr>
        <w:t>Quinta. –</w:t>
      </w:r>
      <w:r w:rsidRPr="00B24BBF">
        <w:rPr>
          <w:rFonts w:ascii="Arial" w:hAnsi="Arial" w:cs="Arial"/>
          <w:b/>
          <w:sz w:val="24"/>
        </w:rPr>
        <w:tab/>
      </w:r>
      <w:r w:rsidR="006B6004" w:rsidRPr="00B24BBF">
        <w:rPr>
          <w:rFonts w:ascii="Arial" w:hAnsi="Arial" w:cs="Arial"/>
          <w:sz w:val="24"/>
        </w:rPr>
        <w:t xml:space="preserve">Las funciones del </w:t>
      </w:r>
      <w:r w:rsidR="00794C21" w:rsidRPr="00B24BBF">
        <w:rPr>
          <w:rFonts w:ascii="Arial" w:hAnsi="Arial" w:cs="Arial"/>
          <w:sz w:val="24"/>
        </w:rPr>
        <w:t xml:space="preserve">personal de </w:t>
      </w:r>
      <w:r w:rsidR="00B24BBF">
        <w:rPr>
          <w:rFonts w:ascii="Arial" w:hAnsi="Arial" w:cs="Arial"/>
          <w:sz w:val="24"/>
        </w:rPr>
        <w:t>a</w:t>
      </w:r>
      <w:r w:rsidR="00794C21" w:rsidRPr="00B24BBF">
        <w:rPr>
          <w:rFonts w:ascii="Arial" w:hAnsi="Arial" w:cs="Arial"/>
          <w:sz w:val="24"/>
        </w:rPr>
        <w:t xml:space="preserve">poyo en las </w:t>
      </w:r>
      <w:r w:rsidR="00B24BBF">
        <w:rPr>
          <w:rFonts w:ascii="Arial" w:hAnsi="Arial" w:cs="Arial"/>
          <w:sz w:val="24"/>
        </w:rPr>
        <w:t>a</w:t>
      </w:r>
      <w:r w:rsidR="00794C21" w:rsidRPr="00B24BBF">
        <w:rPr>
          <w:rFonts w:ascii="Arial" w:hAnsi="Arial" w:cs="Arial"/>
          <w:sz w:val="24"/>
        </w:rPr>
        <w:t>udiencias podrán ser asignadas a</w:t>
      </w:r>
      <w:r w:rsidR="00D713E2" w:rsidRPr="00B24BBF">
        <w:rPr>
          <w:rFonts w:ascii="Arial" w:hAnsi="Arial" w:cs="Arial"/>
          <w:sz w:val="24"/>
        </w:rPr>
        <w:t xml:space="preserve"> </w:t>
      </w:r>
      <w:r w:rsidR="00794C21" w:rsidRPr="00B24BBF">
        <w:rPr>
          <w:rFonts w:ascii="Arial" w:hAnsi="Arial" w:cs="Arial"/>
          <w:sz w:val="24"/>
        </w:rPr>
        <w:t>l</w:t>
      </w:r>
      <w:r w:rsidR="00D713E2" w:rsidRPr="00B24BBF">
        <w:rPr>
          <w:rFonts w:ascii="Arial" w:hAnsi="Arial" w:cs="Arial"/>
          <w:sz w:val="24"/>
        </w:rPr>
        <w:t xml:space="preserve">os </w:t>
      </w:r>
      <w:r w:rsidR="00B24BBF" w:rsidRPr="00650603">
        <w:rPr>
          <w:rFonts w:ascii="Arial" w:hAnsi="Arial" w:cs="Arial"/>
          <w:sz w:val="24"/>
        </w:rPr>
        <w:t xml:space="preserve">secretarios judiciales </w:t>
      </w:r>
      <w:r w:rsidR="00C81AFD" w:rsidRPr="00650603">
        <w:rPr>
          <w:rFonts w:ascii="Arial" w:hAnsi="Arial" w:cs="Arial"/>
          <w:sz w:val="24"/>
        </w:rPr>
        <w:t xml:space="preserve">que realizan labores de </w:t>
      </w:r>
      <w:r w:rsidR="00B24BBF" w:rsidRPr="00650603">
        <w:rPr>
          <w:rFonts w:ascii="Arial" w:hAnsi="Arial" w:cs="Arial"/>
          <w:sz w:val="24"/>
        </w:rPr>
        <w:t>a</w:t>
      </w:r>
      <w:r w:rsidR="00D713E2" w:rsidRPr="00650603">
        <w:rPr>
          <w:rFonts w:ascii="Arial" w:hAnsi="Arial" w:cs="Arial"/>
          <w:sz w:val="24"/>
        </w:rPr>
        <w:t xml:space="preserve">sistentes de </w:t>
      </w:r>
      <w:r w:rsidR="00C81AFD" w:rsidRPr="00650603">
        <w:rPr>
          <w:rFonts w:ascii="Arial" w:hAnsi="Arial" w:cs="Arial"/>
          <w:sz w:val="24"/>
        </w:rPr>
        <w:t>j</w:t>
      </w:r>
      <w:r w:rsidR="00D713E2" w:rsidRPr="00650603">
        <w:rPr>
          <w:rFonts w:ascii="Arial" w:hAnsi="Arial" w:cs="Arial"/>
          <w:sz w:val="24"/>
        </w:rPr>
        <w:t>uez</w:t>
      </w:r>
      <w:r w:rsidR="00794C21" w:rsidRPr="00B24BBF">
        <w:rPr>
          <w:rFonts w:ascii="Arial" w:hAnsi="Arial" w:cs="Arial"/>
          <w:sz w:val="24"/>
        </w:rPr>
        <w:t>, según las necesidades del Módulo y la dotación del personal previsto en el presente Reglamento.</w:t>
      </w:r>
    </w:p>
    <w:p w:rsidR="00D713E2" w:rsidRPr="00B24BBF" w:rsidRDefault="00D713E2" w:rsidP="005F4EAE">
      <w:pPr>
        <w:spacing w:after="0" w:line="360" w:lineRule="auto"/>
        <w:jc w:val="both"/>
        <w:rPr>
          <w:rFonts w:ascii="Arial" w:hAnsi="Arial" w:cs="Arial"/>
          <w:sz w:val="24"/>
        </w:rPr>
      </w:pPr>
    </w:p>
    <w:p w:rsidR="00D713E2" w:rsidRPr="00B24BBF" w:rsidRDefault="00D713E2" w:rsidP="00582BF8">
      <w:pPr>
        <w:spacing w:after="0" w:line="360" w:lineRule="auto"/>
        <w:ind w:left="1418" w:hanging="1418"/>
        <w:jc w:val="both"/>
        <w:rPr>
          <w:rFonts w:ascii="Arial" w:hAnsi="Arial" w:cs="Arial"/>
          <w:sz w:val="24"/>
        </w:rPr>
      </w:pPr>
      <w:r w:rsidRPr="00B24BBF">
        <w:rPr>
          <w:rFonts w:ascii="Arial" w:hAnsi="Arial" w:cs="Arial"/>
          <w:b/>
          <w:sz w:val="24"/>
        </w:rPr>
        <w:t>Sexta</w:t>
      </w:r>
      <w:r w:rsidR="00582BF8" w:rsidRPr="00B24BBF">
        <w:rPr>
          <w:rFonts w:ascii="Arial" w:hAnsi="Arial" w:cs="Arial"/>
          <w:b/>
          <w:sz w:val="24"/>
        </w:rPr>
        <w:t>. –</w:t>
      </w:r>
      <w:r w:rsidR="00582BF8" w:rsidRPr="00B24BBF">
        <w:rPr>
          <w:rFonts w:ascii="Arial" w:hAnsi="Arial" w:cs="Arial"/>
          <w:b/>
          <w:sz w:val="24"/>
        </w:rPr>
        <w:tab/>
      </w:r>
      <w:r w:rsidR="00483B1B" w:rsidRPr="00B24BBF">
        <w:rPr>
          <w:rFonts w:ascii="Arial" w:hAnsi="Arial" w:cs="Arial"/>
          <w:sz w:val="24"/>
        </w:rPr>
        <w:t xml:space="preserve">La Gerencia de Administración Distrital de la Corte Superior de Justicia de Lima deberá efectuar las gestiones administrativas necesarias para la cabal dotación del personal </w:t>
      </w:r>
      <w:r w:rsidR="00771137" w:rsidRPr="00B24BBF">
        <w:rPr>
          <w:rFonts w:ascii="Arial" w:hAnsi="Arial" w:cs="Arial"/>
          <w:sz w:val="24"/>
        </w:rPr>
        <w:t xml:space="preserve">previsto para el Módulo </w:t>
      </w:r>
      <w:r w:rsidR="00BB40B0" w:rsidRPr="00B24BBF">
        <w:rPr>
          <w:rFonts w:ascii="Arial" w:hAnsi="Arial" w:cs="Arial"/>
          <w:sz w:val="24"/>
        </w:rPr>
        <w:t xml:space="preserve">Civil </w:t>
      </w:r>
      <w:r w:rsidR="00771137" w:rsidRPr="00B24BBF">
        <w:rPr>
          <w:rFonts w:ascii="Arial" w:hAnsi="Arial" w:cs="Arial"/>
          <w:sz w:val="24"/>
        </w:rPr>
        <w:t xml:space="preserve">Corporativo de Litigación Oral, </w:t>
      </w:r>
      <w:r w:rsidR="00483B1B" w:rsidRPr="00B24BBF">
        <w:rPr>
          <w:rFonts w:ascii="Arial" w:hAnsi="Arial" w:cs="Arial"/>
          <w:sz w:val="24"/>
        </w:rPr>
        <w:t xml:space="preserve">debiendo </w:t>
      </w:r>
      <w:r w:rsidR="00771137" w:rsidRPr="00B24BBF">
        <w:rPr>
          <w:rFonts w:ascii="Arial" w:hAnsi="Arial" w:cs="Arial"/>
          <w:sz w:val="24"/>
        </w:rPr>
        <w:t>la Gerencia General del Poder Judicial atender los requerimientos que se le formule</w:t>
      </w:r>
      <w:r w:rsidR="00C81AFD">
        <w:rPr>
          <w:rFonts w:ascii="Arial" w:hAnsi="Arial" w:cs="Arial"/>
          <w:sz w:val="24"/>
        </w:rPr>
        <w:t>n</w:t>
      </w:r>
      <w:r w:rsidR="00771137" w:rsidRPr="00B24BBF">
        <w:rPr>
          <w:rFonts w:ascii="Arial" w:hAnsi="Arial" w:cs="Arial"/>
          <w:sz w:val="24"/>
        </w:rPr>
        <w:t>.</w:t>
      </w:r>
    </w:p>
    <w:p w:rsidR="004E2B96" w:rsidRPr="00B24BBF" w:rsidRDefault="004E2B96" w:rsidP="005F4EAE">
      <w:pPr>
        <w:spacing w:after="0" w:line="360" w:lineRule="auto"/>
        <w:jc w:val="both"/>
        <w:rPr>
          <w:rFonts w:ascii="Arial" w:hAnsi="Arial" w:cs="Arial"/>
          <w:b/>
          <w:sz w:val="24"/>
        </w:rPr>
      </w:pPr>
    </w:p>
    <w:p w:rsidR="004E2B96" w:rsidRPr="00B24BBF" w:rsidRDefault="00794C21" w:rsidP="00566E73">
      <w:pPr>
        <w:spacing w:after="0" w:line="360" w:lineRule="auto"/>
        <w:ind w:left="1418" w:hanging="1418"/>
        <w:jc w:val="both"/>
        <w:rPr>
          <w:rFonts w:ascii="Arial" w:hAnsi="Arial" w:cs="Arial"/>
          <w:sz w:val="24"/>
        </w:rPr>
      </w:pPr>
      <w:r w:rsidRPr="00B24BBF">
        <w:rPr>
          <w:rFonts w:ascii="Arial" w:hAnsi="Arial" w:cs="Arial"/>
          <w:b/>
          <w:bCs/>
          <w:sz w:val="24"/>
        </w:rPr>
        <w:t>S</w:t>
      </w:r>
      <w:r w:rsidR="00771137" w:rsidRPr="00B24BBF">
        <w:rPr>
          <w:rFonts w:ascii="Arial" w:hAnsi="Arial" w:cs="Arial"/>
          <w:b/>
          <w:bCs/>
          <w:sz w:val="24"/>
        </w:rPr>
        <w:t>étima</w:t>
      </w:r>
      <w:r w:rsidR="00582BF8" w:rsidRPr="00B24BBF">
        <w:rPr>
          <w:rFonts w:ascii="Arial" w:hAnsi="Arial" w:cs="Arial"/>
          <w:b/>
          <w:bCs/>
          <w:sz w:val="24"/>
        </w:rPr>
        <w:t>. –</w:t>
      </w:r>
      <w:r w:rsidR="00582BF8" w:rsidRPr="00B24BBF">
        <w:rPr>
          <w:rFonts w:ascii="Arial" w:hAnsi="Arial" w:cs="Arial"/>
          <w:b/>
          <w:bCs/>
          <w:sz w:val="24"/>
        </w:rPr>
        <w:tab/>
      </w:r>
      <w:r w:rsidR="006B6004" w:rsidRPr="00B24BBF">
        <w:rPr>
          <w:rFonts w:ascii="Arial" w:hAnsi="Arial" w:cs="Arial"/>
          <w:sz w:val="24"/>
        </w:rPr>
        <w:t>El presente Reglamento entrará en vigencia de acuerdo al calendario o fecha establecida en sesión de Consejo Ejecutivo del Poder Judicial.</w:t>
      </w:r>
    </w:p>
    <w:p w:rsidR="00A6225C" w:rsidRPr="00B24BBF" w:rsidRDefault="00A6225C" w:rsidP="000245DB">
      <w:pPr>
        <w:spacing w:after="0" w:line="360" w:lineRule="auto"/>
        <w:jc w:val="both"/>
        <w:rPr>
          <w:rFonts w:ascii="Arial" w:hAnsi="Arial" w:cs="Arial"/>
          <w:b/>
          <w:bCs/>
          <w:sz w:val="24"/>
        </w:rPr>
        <w:sectPr w:rsidR="00A6225C" w:rsidRPr="00B24BBF" w:rsidSect="00A1654A">
          <w:headerReference w:type="default" r:id="rId9"/>
          <w:footerReference w:type="default" r:id="rId10"/>
          <w:footerReference w:type="first" r:id="rId11"/>
          <w:pgSz w:w="11906" w:h="16838"/>
          <w:pgMar w:top="1471" w:right="1418" w:bottom="1418" w:left="1701" w:header="709" w:footer="709" w:gutter="0"/>
          <w:cols w:space="708"/>
          <w:titlePg/>
          <w:docGrid w:linePitch="360"/>
        </w:sectPr>
      </w:pPr>
    </w:p>
    <w:p w:rsidR="00A6225C" w:rsidRPr="00B24BBF" w:rsidRDefault="00A6225C" w:rsidP="00A6225C">
      <w:pPr>
        <w:spacing w:after="0" w:line="360" w:lineRule="auto"/>
        <w:jc w:val="center"/>
        <w:rPr>
          <w:rFonts w:ascii="Arial" w:hAnsi="Arial" w:cs="Arial"/>
          <w:sz w:val="24"/>
        </w:rPr>
      </w:pPr>
      <w:r w:rsidRPr="00B24BBF">
        <w:rPr>
          <w:b/>
        </w:rPr>
        <w:t xml:space="preserve">ESTRUCTURA FUNCIONAL DEL </w:t>
      </w:r>
      <w:r w:rsidR="00783625" w:rsidRPr="00B24BBF">
        <w:rPr>
          <w:b/>
        </w:rPr>
        <w:t xml:space="preserve">PRIMER </w:t>
      </w:r>
      <w:r w:rsidRPr="00B24BBF">
        <w:rPr>
          <w:b/>
        </w:rPr>
        <w:t xml:space="preserve">MÓDULO </w:t>
      </w:r>
      <w:r w:rsidR="00BB40B0" w:rsidRPr="00B24BBF">
        <w:rPr>
          <w:b/>
        </w:rPr>
        <w:t xml:space="preserve">CIVIL </w:t>
      </w:r>
      <w:r w:rsidRPr="00B24BBF">
        <w:rPr>
          <w:b/>
        </w:rPr>
        <w:t>CORPORATIVO DE LITIGACIÓN ORAL DE LA CORTE SUPERIOR DE JUSTICIA DE LIMA</w:t>
      </w:r>
    </w:p>
    <w:p w:rsidR="00A6225C" w:rsidRPr="00B24BBF" w:rsidRDefault="00B02144" w:rsidP="00A6225C">
      <w:pPr>
        <w:spacing w:after="0" w:line="360" w:lineRule="auto"/>
        <w:jc w:val="center"/>
        <w:rPr>
          <w:rFonts w:ascii="Arial" w:hAnsi="Arial" w:cs="Arial"/>
          <w:sz w:val="24"/>
        </w:rPr>
      </w:pPr>
      <w:r w:rsidRPr="00B24BBF">
        <w:object w:dxaOrig="12945" w:dyaOrig="8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98.5pt;height:402pt" o:ole="">
            <v:imagedata r:id="rId12" o:title=""/>
          </v:shape>
          <o:OLEObject Type="Embed" ProgID="Visio.Drawing.15" ShapeID="_x0000_i1026" DrawAspect="Content" ObjectID="_1627184368" r:id="rId13"/>
        </w:object>
      </w:r>
    </w:p>
    <w:sectPr w:rsidR="00A6225C" w:rsidRPr="00B24BBF" w:rsidSect="00A6225C">
      <w:headerReference w:type="first" r:id="rId14"/>
      <w:footerReference w:type="first" r:id="rId15"/>
      <w:pgSz w:w="16838" w:h="11906" w:orient="landscape"/>
      <w:pgMar w:top="1701" w:right="1418" w:bottom="170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926" w:rsidRDefault="00743926" w:rsidP="000245DB">
      <w:pPr>
        <w:spacing w:after="0" w:line="240" w:lineRule="auto"/>
      </w:pPr>
      <w:r>
        <w:separator/>
      </w:r>
    </w:p>
  </w:endnote>
  <w:endnote w:type="continuationSeparator" w:id="0">
    <w:p w:rsidR="00743926" w:rsidRDefault="00743926" w:rsidP="000245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3A" w:rsidRPr="00D74197" w:rsidRDefault="00C7783A" w:rsidP="001B5EBA">
    <w:pPr>
      <w:pStyle w:val="Piedepgina"/>
      <w:jc w:val="center"/>
      <w:rPr>
        <w:rFonts w:ascii="Arial" w:hAnsi="Arial" w:cs="Arial"/>
        <w:sz w:val="18"/>
        <w:szCs w:val="18"/>
      </w:rPr>
    </w:pPr>
    <w:r w:rsidRPr="00D74197">
      <w:rPr>
        <w:rFonts w:ascii="Arial" w:hAnsi="Arial" w:cs="Arial"/>
        <w:sz w:val="18"/>
        <w:szCs w:val="18"/>
      </w:rPr>
      <w:t xml:space="preserve">Página </w:t>
    </w:r>
    <w:r w:rsidRPr="00D74197">
      <w:rPr>
        <w:rFonts w:ascii="Arial" w:hAnsi="Arial" w:cs="Arial"/>
        <w:sz w:val="18"/>
        <w:szCs w:val="18"/>
      </w:rPr>
      <w:fldChar w:fldCharType="begin"/>
    </w:r>
    <w:r w:rsidRPr="00D74197">
      <w:rPr>
        <w:rFonts w:ascii="Arial" w:hAnsi="Arial" w:cs="Arial"/>
        <w:sz w:val="18"/>
        <w:szCs w:val="18"/>
      </w:rPr>
      <w:instrText>PAGE   \* MERGEFORMAT</w:instrText>
    </w:r>
    <w:r w:rsidRPr="00D74197">
      <w:rPr>
        <w:rFonts w:ascii="Arial" w:hAnsi="Arial" w:cs="Arial"/>
        <w:sz w:val="18"/>
        <w:szCs w:val="18"/>
      </w:rPr>
      <w:fldChar w:fldCharType="separate"/>
    </w:r>
    <w:r w:rsidR="001751F4" w:rsidRPr="001751F4">
      <w:rPr>
        <w:rFonts w:ascii="Arial" w:hAnsi="Arial" w:cs="Arial"/>
        <w:noProof/>
        <w:sz w:val="18"/>
        <w:szCs w:val="18"/>
        <w:lang w:val="es-ES"/>
      </w:rPr>
      <w:t>17</w:t>
    </w:r>
    <w:r w:rsidRPr="00D74197">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3A" w:rsidRPr="00A6225C" w:rsidRDefault="00C7783A" w:rsidP="00A6225C">
    <w:pPr>
      <w:pStyle w:val="Piedepgina"/>
      <w:jc w:val="center"/>
      <w:rPr>
        <w:rFonts w:ascii="Cambria" w:hAnsi="Cambria"/>
        <w:sz w:val="18"/>
        <w:szCs w:val="1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3A" w:rsidRPr="00A6225C" w:rsidRDefault="00C7783A" w:rsidP="00A6225C">
    <w:pPr>
      <w:pStyle w:val="Piedepgina"/>
      <w:jc w:val="center"/>
      <w:rPr>
        <w:rFonts w:ascii="Cambria" w:hAnsi="Cambria"/>
        <w:sz w:val="18"/>
        <w:szCs w:val="18"/>
      </w:rPr>
    </w:pPr>
    <w:r w:rsidRPr="005A1319">
      <w:rPr>
        <w:rFonts w:ascii="Cambria" w:hAnsi="Cambria"/>
        <w:sz w:val="18"/>
        <w:szCs w:val="18"/>
      </w:rPr>
      <w:t xml:space="preserve">Página </w:t>
    </w:r>
    <w:r w:rsidRPr="005A1319">
      <w:rPr>
        <w:rFonts w:ascii="Cambria" w:hAnsi="Cambria"/>
        <w:sz w:val="18"/>
        <w:szCs w:val="18"/>
      </w:rPr>
      <w:fldChar w:fldCharType="begin"/>
    </w:r>
    <w:r w:rsidRPr="005A1319">
      <w:rPr>
        <w:rFonts w:ascii="Cambria" w:hAnsi="Cambria"/>
        <w:sz w:val="18"/>
        <w:szCs w:val="18"/>
      </w:rPr>
      <w:instrText>PAGE   \* MERGEFORMAT</w:instrText>
    </w:r>
    <w:r w:rsidRPr="005A1319">
      <w:rPr>
        <w:rFonts w:ascii="Cambria" w:hAnsi="Cambria"/>
        <w:sz w:val="18"/>
        <w:szCs w:val="18"/>
      </w:rPr>
      <w:fldChar w:fldCharType="separate"/>
    </w:r>
    <w:r w:rsidR="00A90DAD" w:rsidRPr="00A90DAD">
      <w:rPr>
        <w:rFonts w:ascii="Cambria" w:hAnsi="Cambria"/>
        <w:noProof/>
        <w:sz w:val="18"/>
        <w:szCs w:val="18"/>
        <w:lang w:val="es-ES"/>
      </w:rPr>
      <w:t>27</w:t>
    </w:r>
    <w:r w:rsidRPr="005A1319">
      <w:rPr>
        <w:rFonts w:ascii="Cambria" w:hAnsi="Cambria"/>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926" w:rsidRDefault="00743926" w:rsidP="000245DB">
      <w:pPr>
        <w:spacing w:after="0" w:line="240" w:lineRule="auto"/>
      </w:pPr>
      <w:r>
        <w:separator/>
      </w:r>
    </w:p>
  </w:footnote>
  <w:footnote w:type="continuationSeparator" w:id="0">
    <w:p w:rsidR="00743926" w:rsidRDefault="00743926" w:rsidP="000245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3A" w:rsidRPr="00D74197" w:rsidRDefault="00C7783A" w:rsidP="005A1319">
    <w:pPr>
      <w:pStyle w:val="Encabezado"/>
      <w:pBdr>
        <w:bottom w:val="single" w:sz="4" w:space="1" w:color="auto"/>
      </w:pBdr>
      <w:spacing w:line="360" w:lineRule="auto"/>
      <w:jc w:val="both"/>
      <w:rPr>
        <w:rFonts w:ascii="Arial" w:hAnsi="Arial" w:cs="Arial"/>
        <w:sz w:val="18"/>
        <w:szCs w:val="18"/>
      </w:rPr>
    </w:pPr>
    <w:r w:rsidRPr="00D74197">
      <w:rPr>
        <w:rFonts w:ascii="Arial" w:hAnsi="Arial" w:cs="Arial"/>
        <w:sz w:val="18"/>
        <w:szCs w:val="18"/>
      </w:rPr>
      <w:t>Reglamento del Módulo</w:t>
    </w:r>
    <w:r w:rsidR="001266FF">
      <w:rPr>
        <w:rFonts w:ascii="Arial" w:hAnsi="Arial" w:cs="Arial"/>
        <w:sz w:val="18"/>
        <w:szCs w:val="18"/>
      </w:rPr>
      <w:t xml:space="preserve"> Civil</w:t>
    </w:r>
    <w:r w:rsidRPr="00D74197">
      <w:rPr>
        <w:rFonts w:ascii="Arial" w:hAnsi="Arial" w:cs="Arial"/>
        <w:sz w:val="18"/>
        <w:szCs w:val="18"/>
      </w:rPr>
      <w:t xml:space="preserve"> Corporativo</w:t>
    </w:r>
    <w:r w:rsidR="00185153">
      <w:rPr>
        <w:rFonts w:ascii="Arial" w:hAnsi="Arial" w:cs="Arial"/>
        <w:sz w:val="18"/>
        <w:szCs w:val="18"/>
      </w:rPr>
      <w:t xml:space="preserve"> </w:t>
    </w:r>
    <w:r w:rsidRPr="00D74197">
      <w:rPr>
        <w:rFonts w:ascii="Arial" w:hAnsi="Arial" w:cs="Arial"/>
        <w:sz w:val="18"/>
        <w:szCs w:val="18"/>
      </w:rPr>
      <w:t>de Litigación Oral de la Corte Superior de Justicia de Lima</w:t>
    </w:r>
  </w:p>
  <w:p w:rsidR="00C7783A" w:rsidRPr="00D74197" w:rsidRDefault="00C7783A" w:rsidP="001B5EBA">
    <w:pPr>
      <w:spacing w:after="0" w:line="360" w:lineRule="auto"/>
      <w:rPr>
        <w:rFonts w:ascii="Arial" w:hAnsi="Arial" w:cs="Arial"/>
        <w:sz w:val="18"/>
        <w:szCs w:val="1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783A" w:rsidRPr="00A6225C" w:rsidRDefault="00C7783A" w:rsidP="00A6225C">
    <w:pPr>
      <w:pStyle w:val="Encabezado"/>
      <w:pBdr>
        <w:bottom w:val="single" w:sz="4" w:space="1" w:color="auto"/>
      </w:pBdr>
      <w:spacing w:line="360" w:lineRule="auto"/>
      <w:jc w:val="both"/>
      <w:rPr>
        <w:rFonts w:ascii="Cambria" w:hAnsi="Cambria" w:cs="Arial"/>
        <w:sz w:val="18"/>
        <w:szCs w:val="18"/>
      </w:rPr>
    </w:pPr>
    <w:r w:rsidRPr="001B5EBA">
      <w:rPr>
        <w:rFonts w:ascii="Cambria" w:hAnsi="Cambria" w:cs="Arial"/>
        <w:sz w:val="18"/>
        <w:szCs w:val="18"/>
      </w:rPr>
      <w:t xml:space="preserve">Reglamento del Módulo Corporativo </w:t>
    </w:r>
    <w:r w:rsidRPr="00783625">
      <w:rPr>
        <w:rFonts w:ascii="Cambria" w:hAnsi="Cambria" w:cs="Arial"/>
        <w:sz w:val="18"/>
        <w:szCs w:val="18"/>
      </w:rPr>
      <w:t xml:space="preserve">Civil </w:t>
    </w:r>
    <w:r w:rsidRPr="001B5EBA">
      <w:rPr>
        <w:rFonts w:ascii="Cambria" w:hAnsi="Cambria" w:cs="Arial"/>
        <w:sz w:val="18"/>
        <w:szCs w:val="18"/>
      </w:rPr>
      <w:t>de Litigación Oral de la Corte Superior de Justicia de Lima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37915"/>
    <w:multiLevelType w:val="hybridMultilevel"/>
    <w:tmpl w:val="D64A9730"/>
    <w:lvl w:ilvl="0" w:tplc="280A000F">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1" w15:restartNumberingAfterBreak="0">
    <w:nsid w:val="08FC6413"/>
    <w:multiLevelType w:val="hybridMultilevel"/>
    <w:tmpl w:val="D38659D0"/>
    <w:lvl w:ilvl="0" w:tplc="280A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295279"/>
    <w:multiLevelType w:val="hybridMultilevel"/>
    <w:tmpl w:val="BCCC996E"/>
    <w:lvl w:ilvl="0" w:tplc="05CE170E">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3" w15:restartNumberingAfterBreak="0">
    <w:nsid w:val="13A30E2D"/>
    <w:multiLevelType w:val="hybridMultilevel"/>
    <w:tmpl w:val="7F0C9034"/>
    <w:lvl w:ilvl="0" w:tplc="E0C6C560">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4" w15:restartNumberingAfterBreak="0">
    <w:nsid w:val="16410326"/>
    <w:multiLevelType w:val="hybridMultilevel"/>
    <w:tmpl w:val="1312F8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73C5D10"/>
    <w:multiLevelType w:val="hybridMultilevel"/>
    <w:tmpl w:val="1458CA44"/>
    <w:lvl w:ilvl="0" w:tplc="280A000F">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6" w15:restartNumberingAfterBreak="0">
    <w:nsid w:val="27F81349"/>
    <w:multiLevelType w:val="hybridMultilevel"/>
    <w:tmpl w:val="6AD27CDC"/>
    <w:lvl w:ilvl="0" w:tplc="280A0011">
      <w:start w:val="1"/>
      <w:numFmt w:val="decimal"/>
      <w:lvlText w:val="%1)"/>
      <w:lvlJc w:val="left"/>
      <w:pPr>
        <w:ind w:left="502" w:hanging="360"/>
      </w:pPr>
      <w:rPr>
        <w:rFonts w:hint="default"/>
      </w:rPr>
    </w:lvl>
    <w:lvl w:ilvl="1" w:tplc="280A0019" w:tentative="1">
      <w:start w:val="1"/>
      <w:numFmt w:val="lowerLetter"/>
      <w:lvlText w:val="%2."/>
      <w:lvlJc w:val="left"/>
      <w:pPr>
        <w:ind w:left="1222" w:hanging="360"/>
      </w:pPr>
    </w:lvl>
    <w:lvl w:ilvl="2" w:tplc="280A001B" w:tentative="1">
      <w:start w:val="1"/>
      <w:numFmt w:val="lowerRoman"/>
      <w:lvlText w:val="%3."/>
      <w:lvlJc w:val="right"/>
      <w:pPr>
        <w:ind w:left="1942" w:hanging="180"/>
      </w:pPr>
    </w:lvl>
    <w:lvl w:ilvl="3" w:tplc="280A000F" w:tentative="1">
      <w:start w:val="1"/>
      <w:numFmt w:val="decimal"/>
      <w:lvlText w:val="%4."/>
      <w:lvlJc w:val="left"/>
      <w:pPr>
        <w:ind w:left="2662" w:hanging="360"/>
      </w:pPr>
    </w:lvl>
    <w:lvl w:ilvl="4" w:tplc="280A0019" w:tentative="1">
      <w:start w:val="1"/>
      <w:numFmt w:val="lowerLetter"/>
      <w:lvlText w:val="%5."/>
      <w:lvlJc w:val="left"/>
      <w:pPr>
        <w:ind w:left="3382" w:hanging="360"/>
      </w:pPr>
    </w:lvl>
    <w:lvl w:ilvl="5" w:tplc="280A001B" w:tentative="1">
      <w:start w:val="1"/>
      <w:numFmt w:val="lowerRoman"/>
      <w:lvlText w:val="%6."/>
      <w:lvlJc w:val="right"/>
      <w:pPr>
        <w:ind w:left="4102" w:hanging="180"/>
      </w:pPr>
    </w:lvl>
    <w:lvl w:ilvl="6" w:tplc="280A000F" w:tentative="1">
      <w:start w:val="1"/>
      <w:numFmt w:val="decimal"/>
      <w:lvlText w:val="%7."/>
      <w:lvlJc w:val="left"/>
      <w:pPr>
        <w:ind w:left="4822" w:hanging="360"/>
      </w:pPr>
    </w:lvl>
    <w:lvl w:ilvl="7" w:tplc="280A0019" w:tentative="1">
      <w:start w:val="1"/>
      <w:numFmt w:val="lowerLetter"/>
      <w:lvlText w:val="%8."/>
      <w:lvlJc w:val="left"/>
      <w:pPr>
        <w:ind w:left="5542" w:hanging="360"/>
      </w:pPr>
    </w:lvl>
    <w:lvl w:ilvl="8" w:tplc="280A001B" w:tentative="1">
      <w:start w:val="1"/>
      <w:numFmt w:val="lowerRoman"/>
      <w:lvlText w:val="%9."/>
      <w:lvlJc w:val="right"/>
      <w:pPr>
        <w:ind w:left="6262" w:hanging="180"/>
      </w:pPr>
    </w:lvl>
  </w:abstractNum>
  <w:abstractNum w:abstractNumId="7" w15:restartNumberingAfterBreak="0">
    <w:nsid w:val="2B341372"/>
    <w:multiLevelType w:val="hybridMultilevel"/>
    <w:tmpl w:val="544EA600"/>
    <w:lvl w:ilvl="0" w:tplc="C62C302C">
      <w:start w:val="1"/>
      <w:numFmt w:val="decimal"/>
      <w:lvlText w:val="%1)"/>
      <w:lvlJc w:val="left"/>
      <w:pPr>
        <w:ind w:left="1068" w:hanging="360"/>
      </w:pPr>
      <w:rPr>
        <w:rFonts w:ascii="Arial" w:eastAsia="Calibri" w:hAnsi="Arial" w:cs="Arial"/>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348B6A52"/>
    <w:multiLevelType w:val="hybridMultilevel"/>
    <w:tmpl w:val="3EBC3668"/>
    <w:lvl w:ilvl="0" w:tplc="2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527B92"/>
    <w:multiLevelType w:val="hybridMultilevel"/>
    <w:tmpl w:val="17C07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017A47"/>
    <w:multiLevelType w:val="hybridMultilevel"/>
    <w:tmpl w:val="9B64E7DA"/>
    <w:lvl w:ilvl="0" w:tplc="280A000F">
      <w:start w:val="1"/>
      <w:numFmt w:val="decimal"/>
      <w:lvlText w:val="%1."/>
      <w:lvlJc w:val="lef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4F634A48"/>
    <w:multiLevelType w:val="hybridMultilevel"/>
    <w:tmpl w:val="BCCC996E"/>
    <w:lvl w:ilvl="0" w:tplc="05CE170E">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56413659"/>
    <w:multiLevelType w:val="hybridMultilevel"/>
    <w:tmpl w:val="42507B0A"/>
    <w:lvl w:ilvl="0" w:tplc="2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8C95824"/>
    <w:multiLevelType w:val="hybridMultilevel"/>
    <w:tmpl w:val="7C5A103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5B5638F3"/>
    <w:multiLevelType w:val="hybridMultilevel"/>
    <w:tmpl w:val="A7AE70D0"/>
    <w:lvl w:ilvl="0" w:tplc="69348A46">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7C7EF1"/>
    <w:multiLevelType w:val="hybridMultilevel"/>
    <w:tmpl w:val="808C1BDE"/>
    <w:lvl w:ilvl="0" w:tplc="280A000F">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6" w15:restartNumberingAfterBreak="0">
    <w:nsid w:val="6A661211"/>
    <w:multiLevelType w:val="hybridMultilevel"/>
    <w:tmpl w:val="8FE25CB4"/>
    <w:lvl w:ilvl="0" w:tplc="280A000F">
      <w:start w:val="1"/>
      <w:numFmt w:val="decimal"/>
      <w:lvlText w:val="%1."/>
      <w:lvlJc w:val="left"/>
      <w:pPr>
        <w:ind w:left="368" w:hanging="360"/>
      </w:pPr>
      <w:rPr>
        <w:rFonts w:hint="default"/>
      </w:rPr>
    </w:lvl>
    <w:lvl w:ilvl="1" w:tplc="04090019" w:tentative="1">
      <w:start w:val="1"/>
      <w:numFmt w:val="lowerLetter"/>
      <w:lvlText w:val="%2."/>
      <w:lvlJc w:val="left"/>
      <w:pPr>
        <w:ind w:left="1088" w:hanging="360"/>
      </w:pPr>
    </w:lvl>
    <w:lvl w:ilvl="2" w:tplc="0409001B" w:tentative="1">
      <w:start w:val="1"/>
      <w:numFmt w:val="lowerRoman"/>
      <w:lvlText w:val="%3."/>
      <w:lvlJc w:val="right"/>
      <w:pPr>
        <w:ind w:left="1808" w:hanging="180"/>
      </w:pPr>
    </w:lvl>
    <w:lvl w:ilvl="3" w:tplc="0409000F" w:tentative="1">
      <w:start w:val="1"/>
      <w:numFmt w:val="decimal"/>
      <w:lvlText w:val="%4."/>
      <w:lvlJc w:val="left"/>
      <w:pPr>
        <w:ind w:left="2528" w:hanging="360"/>
      </w:pPr>
    </w:lvl>
    <w:lvl w:ilvl="4" w:tplc="04090019" w:tentative="1">
      <w:start w:val="1"/>
      <w:numFmt w:val="lowerLetter"/>
      <w:lvlText w:val="%5."/>
      <w:lvlJc w:val="left"/>
      <w:pPr>
        <w:ind w:left="3248" w:hanging="360"/>
      </w:pPr>
    </w:lvl>
    <w:lvl w:ilvl="5" w:tplc="0409001B" w:tentative="1">
      <w:start w:val="1"/>
      <w:numFmt w:val="lowerRoman"/>
      <w:lvlText w:val="%6."/>
      <w:lvlJc w:val="right"/>
      <w:pPr>
        <w:ind w:left="3968" w:hanging="180"/>
      </w:pPr>
    </w:lvl>
    <w:lvl w:ilvl="6" w:tplc="0409000F" w:tentative="1">
      <w:start w:val="1"/>
      <w:numFmt w:val="decimal"/>
      <w:lvlText w:val="%7."/>
      <w:lvlJc w:val="left"/>
      <w:pPr>
        <w:ind w:left="4688" w:hanging="360"/>
      </w:pPr>
    </w:lvl>
    <w:lvl w:ilvl="7" w:tplc="04090019" w:tentative="1">
      <w:start w:val="1"/>
      <w:numFmt w:val="lowerLetter"/>
      <w:lvlText w:val="%8."/>
      <w:lvlJc w:val="left"/>
      <w:pPr>
        <w:ind w:left="5408" w:hanging="360"/>
      </w:pPr>
    </w:lvl>
    <w:lvl w:ilvl="8" w:tplc="0409001B" w:tentative="1">
      <w:start w:val="1"/>
      <w:numFmt w:val="lowerRoman"/>
      <w:lvlText w:val="%9."/>
      <w:lvlJc w:val="right"/>
      <w:pPr>
        <w:ind w:left="6128" w:hanging="180"/>
      </w:pPr>
    </w:lvl>
  </w:abstractNum>
  <w:abstractNum w:abstractNumId="17" w15:restartNumberingAfterBreak="0">
    <w:nsid w:val="6D3A1F33"/>
    <w:multiLevelType w:val="hybridMultilevel"/>
    <w:tmpl w:val="5322D628"/>
    <w:lvl w:ilvl="0" w:tplc="280A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DE0574"/>
    <w:multiLevelType w:val="hybridMultilevel"/>
    <w:tmpl w:val="E52EC2C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32A6FB0"/>
    <w:multiLevelType w:val="hybridMultilevel"/>
    <w:tmpl w:val="1EB2E264"/>
    <w:lvl w:ilvl="0" w:tplc="280A000F">
      <w:start w:val="1"/>
      <w:numFmt w:val="decimal"/>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20" w15:restartNumberingAfterBreak="0">
    <w:nsid w:val="7F412605"/>
    <w:multiLevelType w:val="hybridMultilevel"/>
    <w:tmpl w:val="F9A4D1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
  </w:num>
  <w:num w:numId="3">
    <w:abstractNumId w:val="7"/>
  </w:num>
  <w:num w:numId="4">
    <w:abstractNumId w:val="2"/>
  </w:num>
  <w:num w:numId="5">
    <w:abstractNumId w:val="11"/>
  </w:num>
  <w:num w:numId="6">
    <w:abstractNumId w:val="6"/>
  </w:num>
  <w:num w:numId="7">
    <w:abstractNumId w:val="14"/>
  </w:num>
  <w:num w:numId="8">
    <w:abstractNumId w:val="13"/>
  </w:num>
  <w:num w:numId="9">
    <w:abstractNumId w:val="9"/>
  </w:num>
  <w:num w:numId="10">
    <w:abstractNumId w:val="18"/>
  </w:num>
  <w:num w:numId="11">
    <w:abstractNumId w:val="4"/>
  </w:num>
  <w:num w:numId="12">
    <w:abstractNumId w:val="16"/>
  </w:num>
  <w:num w:numId="13">
    <w:abstractNumId w:val="17"/>
  </w:num>
  <w:num w:numId="14">
    <w:abstractNumId w:val="12"/>
  </w:num>
  <w:num w:numId="15">
    <w:abstractNumId w:val="15"/>
  </w:num>
  <w:num w:numId="16">
    <w:abstractNumId w:val="10"/>
  </w:num>
  <w:num w:numId="17">
    <w:abstractNumId w:val="8"/>
  </w:num>
  <w:num w:numId="18">
    <w:abstractNumId w:val="0"/>
  </w:num>
  <w:num w:numId="19">
    <w:abstractNumId w:val="19"/>
  </w:num>
  <w:num w:numId="20">
    <w:abstractNumId w:val="5"/>
  </w:num>
  <w:num w:numId="21">
    <w:abstractNumId w:val="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DB"/>
    <w:rsid w:val="000007A7"/>
    <w:rsid w:val="000028C7"/>
    <w:rsid w:val="0002170A"/>
    <w:rsid w:val="00023331"/>
    <w:rsid w:val="000245DB"/>
    <w:rsid w:val="000326E3"/>
    <w:rsid w:val="00040C6E"/>
    <w:rsid w:val="00046173"/>
    <w:rsid w:val="00046231"/>
    <w:rsid w:val="00055488"/>
    <w:rsid w:val="00057F58"/>
    <w:rsid w:val="00062872"/>
    <w:rsid w:val="00065E57"/>
    <w:rsid w:val="00070C1D"/>
    <w:rsid w:val="0007518C"/>
    <w:rsid w:val="00080ECA"/>
    <w:rsid w:val="000819C2"/>
    <w:rsid w:val="0009137F"/>
    <w:rsid w:val="00092A95"/>
    <w:rsid w:val="000A0F47"/>
    <w:rsid w:val="000A1512"/>
    <w:rsid w:val="000A3C4D"/>
    <w:rsid w:val="000A481A"/>
    <w:rsid w:val="000B5C64"/>
    <w:rsid w:val="000C1F4F"/>
    <w:rsid w:val="000C43BF"/>
    <w:rsid w:val="000C495D"/>
    <w:rsid w:val="000D04CA"/>
    <w:rsid w:val="000D1556"/>
    <w:rsid w:val="000D39EF"/>
    <w:rsid w:val="000E3B09"/>
    <w:rsid w:val="000E567D"/>
    <w:rsid w:val="000F2647"/>
    <w:rsid w:val="001060AB"/>
    <w:rsid w:val="00107236"/>
    <w:rsid w:val="00113132"/>
    <w:rsid w:val="001136EA"/>
    <w:rsid w:val="0012417C"/>
    <w:rsid w:val="001266FF"/>
    <w:rsid w:val="00131F11"/>
    <w:rsid w:val="00142946"/>
    <w:rsid w:val="00143726"/>
    <w:rsid w:val="00147F2C"/>
    <w:rsid w:val="00150F9F"/>
    <w:rsid w:val="00154960"/>
    <w:rsid w:val="001650F9"/>
    <w:rsid w:val="001751F4"/>
    <w:rsid w:val="00180ABB"/>
    <w:rsid w:val="00184EF2"/>
    <w:rsid w:val="00185153"/>
    <w:rsid w:val="00191766"/>
    <w:rsid w:val="0019299A"/>
    <w:rsid w:val="001B5EBA"/>
    <w:rsid w:val="001C3C39"/>
    <w:rsid w:val="001C61B8"/>
    <w:rsid w:val="001D3845"/>
    <w:rsid w:val="001D42AF"/>
    <w:rsid w:val="00201BF7"/>
    <w:rsid w:val="00204FB0"/>
    <w:rsid w:val="002078DC"/>
    <w:rsid w:val="00210D3C"/>
    <w:rsid w:val="00210FC1"/>
    <w:rsid w:val="00224135"/>
    <w:rsid w:val="0022599A"/>
    <w:rsid w:val="00227900"/>
    <w:rsid w:val="0025270D"/>
    <w:rsid w:val="00254179"/>
    <w:rsid w:val="002550B6"/>
    <w:rsid w:val="00263580"/>
    <w:rsid w:val="00275CF4"/>
    <w:rsid w:val="00282886"/>
    <w:rsid w:val="002869B6"/>
    <w:rsid w:val="002B215B"/>
    <w:rsid w:val="002B5B95"/>
    <w:rsid w:val="002C078E"/>
    <w:rsid w:val="002C7EA3"/>
    <w:rsid w:val="002D2965"/>
    <w:rsid w:val="002D7B91"/>
    <w:rsid w:val="002E7683"/>
    <w:rsid w:val="002F19E3"/>
    <w:rsid w:val="00300D6C"/>
    <w:rsid w:val="00305F39"/>
    <w:rsid w:val="003106E4"/>
    <w:rsid w:val="00312454"/>
    <w:rsid w:val="00317C83"/>
    <w:rsid w:val="003215B3"/>
    <w:rsid w:val="003230C9"/>
    <w:rsid w:val="00326D42"/>
    <w:rsid w:val="00340141"/>
    <w:rsid w:val="00340E73"/>
    <w:rsid w:val="00352565"/>
    <w:rsid w:val="00356E59"/>
    <w:rsid w:val="0036355E"/>
    <w:rsid w:val="0036529C"/>
    <w:rsid w:val="00367150"/>
    <w:rsid w:val="0038077E"/>
    <w:rsid w:val="0038259E"/>
    <w:rsid w:val="00387F0C"/>
    <w:rsid w:val="00397172"/>
    <w:rsid w:val="003A0FF0"/>
    <w:rsid w:val="003A5071"/>
    <w:rsid w:val="003A58D1"/>
    <w:rsid w:val="003C364A"/>
    <w:rsid w:val="003D5A27"/>
    <w:rsid w:val="003D61AB"/>
    <w:rsid w:val="003F2357"/>
    <w:rsid w:val="0041520E"/>
    <w:rsid w:val="00415C6A"/>
    <w:rsid w:val="00420A72"/>
    <w:rsid w:val="00421485"/>
    <w:rsid w:val="004237A6"/>
    <w:rsid w:val="00427B22"/>
    <w:rsid w:val="00433EBF"/>
    <w:rsid w:val="00437DD2"/>
    <w:rsid w:val="00450DAA"/>
    <w:rsid w:val="00456372"/>
    <w:rsid w:val="004742C1"/>
    <w:rsid w:val="00481908"/>
    <w:rsid w:val="00483B1B"/>
    <w:rsid w:val="00485D40"/>
    <w:rsid w:val="0049067A"/>
    <w:rsid w:val="00495BDE"/>
    <w:rsid w:val="004A3E87"/>
    <w:rsid w:val="004A4110"/>
    <w:rsid w:val="004C2668"/>
    <w:rsid w:val="004C438F"/>
    <w:rsid w:val="004E2B96"/>
    <w:rsid w:val="004E5E2C"/>
    <w:rsid w:val="004F6349"/>
    <w:rsid w:val="004F6EEA"/>
    <w:rsid w:val="004F7E72"/>
    <w:rsid w:val="00500EFF"/>
    <w:rsid w:val="00504375"/>
    <w:rsid w:val="00522835"/>
    <w:rsid w:val="00525F27"/>
    <w:rsid w:val="00535486"/>
    <w:rsid w:val="005361B4"/>
    <w:rsid w:val="00537658"/>
    <w:rsid w:val="00555DAC"/>
    <w:rsid w:val="00566E73"/>
    <w:rsid w:val="00572AE3"/>
    <w:rsid w:val="00574FF6"/>
    <w:rsid w:val="00575EA6"/>
    <w:rsid w:val="00576E93"/>
    <w:rsid w:val="00582BF8"/>
    <w:rsid w:val="00583C15"/>
    <w:rsid w:val="00584BF2"/>
    <w:rsid w:val="00591691"/>
    <w:rsid w:val="005931AE"/>
    <w:rsid w:val="005947D1"/>
    <w:rsid w:val="005A1319"/>
    <w:rsid w:val="005B26D6"/>
    <w:rsid w:val="005C0944"/>
    <w:rsid w:val="005C0947"/>
    <w:rsid w:val="005C115E"/>
    <w:rsid w:val="005C7A75"/>
    <w:rsid w:val="005D3CED"/>
    <w:rsid w:val="005D5A42"/>
    <w:rsid w:val="005E66D7"/>
    <w:rsid w:val="005E7DAD"/>
    <w:rsid w:val="005F33E6"/>
    <w:rsid w:val="005F4EAE"/>
    <w:rsid w:val="00600497"/>
    <w:rsid w:val="0060446C"/>
    <w:rsid w:val="00604748"/>
    <w:rsid w:val="00606CE4"/>
    <w:rsid w:val="006136E8"/>
    <w:rsid w:val="0061417A"/>
    <w:rsid w:val="0061429C"/>
    <w:rsid w:val="00621B06"/>
    <w:rsid w:val="006361A3"/>
    <w:rsid w:val="006379E7"/>
    <w:rsid w:val="00641B98"/>
    <w:rsid w:val="00645E5F"/>
    <w:rsid w:val="006500DE"/>
    <w:rsid w:val="00650603"/>
    <w:rsid w:val="00661271"/>
    <w:rsid w:val="006666A7"/>
    <w:rsid w:val="00670FBE"/>
    <w:rsid w:val="00684FC9"/>
    <w:rsid w:val="00687599"/>
    <w:rsid w:val="0069018A"/>
    <w:rsid w:val="00693C9C"/>
    <w:rsid w:val="00695D00"/>
    <w:rsid w:val="00696575"/>
    <w:rsid w:val="006A4C67"/>
    <w:rsid w:val="006A5804"/>
    <w:rsid w:val="006A6B8F"/>
    <w:rsid w:val="006B6004"/>
    <w:rsid w:val="006D0976"/>
    <w:rsid w:val="006F53F7"/>
    <w:rsid w:val="007028F4"/>
    <w:rsid w:val="00705DFA"/>
    <w:rsid w:val="007060F7"/>
    <w:rsid w:val="00706EC1"/>
    <w:rsid w:val="00712D58"/>
    <w:rsid w:val="00717D6D"/>
    <w:rsid w:val="00731240"/>
    <w:rsid w:val="00743926"/>
    <w:rsid w:val="007506D8"/>
    <w:rsid w:val="007534B4"/>
    <w:rsid w:val="00763B8B"/>
    <w:rsid w:val="00765A87"/>
    <w:rsid w:val="00771137"/>
    <w:rsid w:val="00776756"/>
    <w:rsid w:val="00783625"/>
    <w:rsid w:val="00793284"/>
    <w:rsid w:val="007948B9"/>
    <w:rsid w:val="00794C21"/>
    <w:rsid w:val="00797C06"/>
    <w:rsid w:val="007A532A"/>
    <w:rsid w:val="007B776A"/>
    <w:rsid w:val="007C373B"/>
    <w:rsid w:val="007C65C5"/>
    <w:rsid w:val="007C6B16"/>
    <w:rsid w:val="007C7C70"/>
    <w:rsid w:val="007D759E"/>
    <w:rsid w:val="007E2D8D"/>
    <w:rsid w:val="007E5705"/>
    <w:rsid w:val="007F1A5D"/>
    <w:rsid w:val="00803EB7"/>
    <w:rsid w:val="0081300B"/>
    <w:rsid w:val="00827118"/>
    <w:rsid w:val="008272DC"/>
    <w:rsid w:val="008352A5"/>
    <w:rsid w:val="0084535D"/>
    <w:rsid w:val="008466AE"/>
    <w:rsid w:val="00861A79"/>
    <w:rsid w:val="00862DE2"/>
    <w:rsid w:val="00864501"/>
    <w:rsid w:val="008761F9"/>
    <w:rsid w:val="00876675"/>
    <w:rsid w:val="008840F3"/>
    <w:rsid w:val="0089286D"/>
    <w:rsid w:val="00897344"/>
    <w:rsid w:val="008A49DB"/>
    <w:rsid w:val="008B7638"/>
    <w:rsid w:val="008C0BEF"/>
    <w:rsid w:val="008C5960"/>
    <w:rsid w:val="008D083C"/>
    <w:rsid w:val="008D2656"/>
    <w:rsid w:val="008E5DF0"/>
    <w:rsid w:val="008F13F2"/>
    <w:rsid w:val="008F4685"/>
    <w:rsid w:val="009016A3"/>
    <w:rsid w:val="00913660"/>
    <w:rsid w:val="00917F44"/>
    <w:rsid w:val="00923C7E"/>
    <w:rsid w:val="00924B3B"/>
    <w:rsid w:val="00934F17"/>
    <w:rsid w:val="009408BB"/>
    <w:rsid w:val="009470FE"/>
    <w:rsid w:val="0094715E"/>
    <w:rsid w:val="00954C39"/>
    <w:rsid w:val="0096132B"/>
    <w:rsid w:val="00961DE5"/>
    <w:rsid w:val="00977A82"/>
    <w:rsid w:val="00980AB4"/>
    <w:rsid w:val="00980E6E"/>
    <w:rsid w:val="00990659"/>
    <w:rsid w:val="009924A8"/>
    <w:rsid w:val="009A3A5A"/>
    <w:rsid w:val="009A3C13"/>
    <w:rsid w:val="009A47B5"/>
    <w:rsid w:val="009A4C32"/>
    <w:rsid w:val="009A70F4"/>
    <w:rsid w:val="009B193F"/>
    <w:rsid w:val="009B2CAA"/>
    <w:rsid w:val="009D083B"/>
    <w:rsid w:val="009D0FD2"/>
    <w:rsid w:val="009E01BC"/>
    <w:rsid w:val="009E09F8"/>
    <w:rsid w:val="009E6D69"/>
    <w:rsid w:val="009F10E8"/>
    <w:rsid w:val="00A0178F"/>
    <w:rsid w:val="00A01EB9"/>
    <w:rsid w:val="00A0360B"/>
    <w:rsid w:val="00A07F36"/>
    <w:rsid w:val="00A119E7"/>
    <w:rsid w:val="00A130C5"/>
    <w:rsid w:val="00A1654A"/>
    <w:rsid w:val="00A22685"/>
    <w:rsid w:val="00A30B10"/>
    <w:rsid w:val="00A34C99"/>
    <w:rsid w:val="00A37660"/>
    <w:rsid w:val="00A42B9B"/>
    <w:rsid w:val="00A53A2C"/>
    <w:rsid w:val="00A5541F"/>
    <w:rsid w:val="00A6225C"/>
    <w:rsid w:val="00A63B59"/>
    <w:rsid w:val="00A67EFD"/>
    <w:rsid w:val="00A8132D"/>
    <w:rsid w:val="00A8316F"/>
    <w:rsid w:val="00A90DAD"/>
    <w:rsid w:val="00A92500"/>
    <w:rsid w:val="00AA09E6"/>
    <w:rsid w:val="00AA4850"/>
    <w:rsid w:val="00AB1A82"/>
    <w:rsid w:val="00AB2764"/>
    <w:rsid w:val="00AB7A4E"/>
    <w:rsid w:val="00AC1CFB"/>
    <w:rsid w:val="00AC249D"/>
    <w:rsid w:val="00AC2F60"/>
    <w:rsid w:val="00AC7DA9"/>
    <w:rsid w:val="00AD1F23"/>
    <w:rsid w:val="00AD5748"/>
    <w:rsid w:val="00AD6B2A"/>
    <w:rsid w:val="00AE1409"/>
    <w:rsid w:val="00AF0232"/>
    <w:rsid w:val="00AF524E"/>
    <w:rsid w:val="00B02144"/>
    <w:rsid w:val="00B1576E"/>
    <w:rsid w:val="00B24BBF"/>
    <w:rsid w:val="00B265D6"/>
    <w:rsid w:val="00B30BAB"/>
    <w:rsid w:val="00B31936"/>
    <w:rsid w:val="00B37792"/>
    <w:rsid w:val="00B431F0"/>
    <w:rsid w:val="00B44180"/>
    <w:rsid w:val="00B52058"/>
    <w:rsid w:val="00B53280"/>
    <w:rsid w:val="00B53793"/>
    <w:rsid w:val="00B62A81"/>
    <w:rsid w:val="00B66AA6"/>
    <w:rsid w:val="00B775E4"/>
    <w:rsid w:val="00B91293"/>
    <w:rsid w:val="00B9582B"/>
    <w:rsid w:val="00BB40B0"/>
    <w:rsid w:val="00BD232A"/>
    <w:rsid w:val="00BD5CA8"/>
    <w:rsid w:val="00BE0CB4"/>
    <w:rsid w:val="00BE3976"/>
    <w:rsid w:val="00BF1BDD"/>
    <w:rsid w:val="00BF327B"/>
    <w:rsid w:val="00BF6956"/>
    <w:rsid w:val="00BF7F5A"/>
    <w:rsid w:val="00C00E20"/>
    <w:rsid w:val="00C01EDF"/>
    <w:rsid w:val="00C05D07"/>
    <w:rsid w:val="00C15AB7"/>
    <w:rsid w:val="00C1719A"/>
    <w:rsid w:val="00C219E2"/>
    <w:rsid w:val="00C43CE8"/>
    <w:rsid w:val="00C44F8C"/>
    <w:rsid w:val="00C50925"/>
    <w:rsid w:val="00C63FD0"/>
    <w:rsid w:val="00C66B17"/>
    <w:rsid w:val="00C714CE"/>
    <w:rsid w:val="00C745DA"/>
    <w:rsid w:val="00C76E44"/>
    <w:rsid w:val="00C7783A"/>
    <w:rsid w:val="00C81AFD"/>
    <w:rsid w:val="00C83876"/>
    <w:rsid w:val="00CA5720"/>
    <w:rsid w:val="00CA5B07"/>
    <w:rsid w:val="00CB567E"/>
    <w:rsid w:val="00CC11F5"/>
    <w:rsid w:val="00CD7505"/>
    <w:rsid w:val="00CE4E43"/>
    <w:rsid w:val="00CE7E61"/>
    <w:rsid w:val="00CF0846"/>
    <w:rsid w:val="00CF0BA3"/>
    <w:rsid w:val="00CF64BE"/>
    <w:rsid w:val="00CF6BEB"/>
    <w:rsid w:val="00D076BC"/>
    <w:rsid w:val="00D15ED0"/>
    <w:rsid w:val="00D178CA"/>
    <w:rsid w:val="00D23464"/>
    <w:rsid w:val="00D23721"/>
    <w:rsid w:val="00D374F1"/>
    <w:rsid w:val="00D4494F"/>
    <w:rsid w:val="00D472DE"/>
    <w:rsid w:val="00D513F2"/>
    <w:rsid w:val="00D536B9"/>
    <w:rsid w:val="00D54146"/>
    <w:rsid w:val="00D542F9"/>
    <w:rsid w:val="00D57C61"/>
    <w:rsid w:val="00D60347"/>
    <w:rsid w:val="00D60BDB"/>
    <w:rsid w:val="00D62C68"/>
    <w:rsid w:val="00D635B9"/>
    <w:rsid w:val="00D70307"/>
    <w:rsid w:val="00D713E2"/>
    <w:rsid w:val="00D72A7D"/>
    <w:rsid w:val="00D72DC7"/>
    <w:rsid w:val="00D74197"/>
    <w:rsid w:val="00D74623"/>
    <w:rsid w:val="00D74767"/>
    <w:rsid w:val="00D76098"/>
    <w:rsid w:val="00D777E9"/>
    <w:rsid w:val="00D81E85"/>
    <w:rsid w:val="00D84859"/>
    <w:rsid w:val="00D8668D"/>
    <w:rsid w:val="00D91B75"/>
    <w:rsid w:val="00D95E05"/>
    <w:rsid w:val="00D96AFE"/>
    <w:rsid w:val="00DA3761"/>
    <w:rsid w:val="00DB3158"/>
    <w:rsid w:val="00DC649C"/>
    <w:rsid w:val="00DD2099"/>
    <w:rsid w:val="00DD57B1"/>
    <w:rsid w:val="00DD6DE2"/>
    <w:rsid w:val="00DE760B"/>
    <w:rsid w:val="00DF05FD"/>
    <w:rsid w:val="00DF0FFD"/>
    <w:rsid w:val="00DF38CC"/>
    <w:rsid w:val="00DF6731"/>
    <w:rsid w:val="00DF795E"/>
    <w:rsid w:val="00E02032"/>
    <w:rsid w:val="00E07114"/>
    <w:rsid w:val="00E12E64"/>
    <w:rsid w:val="00E1539B"/>
    <w:rsid w:val="00E16DE3"/>
    <w:rsid w:val="00E17D04"/>
    <w:rsid w:val="00E20D14"/>
    <w:rsid w:val="00E23670"/>
    <w:rsid w:val="00E3608C"/>
    <w:rsid w:val="00E45209"/>
    <w:rsid w:val="00E4763C"/>
    <w:rsid w:val="00E51179"/>
    <w:rsid w:val="00E61231"/>
    <w:rsid w:val="00E63548"/>
    <w:rsid w:val="00E65CAD"/>
    <w:rsid w:val="00E820CD"/>
    <w:rsid w:val="00E923C4"/>
    <w:rsid w:val="00E92BD9"/>
    <w:rsid w:val="00EA3012"/>
    <w:rsid w:val="00EA625D"/>
    <w:rsid w:val="00EB3A9F"/>
    <w:rsid w:val="00EB4257"/>
    <w:rsid w:val="00EB57D6"/>
    <w:rsid w:val="00EC1AD6"/>
    <w:rsid w:val="00EC43C6"/>
    <w:rsid w:val="00EF1DAF"/>
    <w:rsid w:val="00EF57BE"/>
    <w:rsid w:val="00F01BBD"/>
    <w:rsid w:val="00F04F68"/>
    <w:rsid w:val="00F122B9"/>
    <w:rsid w:val="00F16FFA"/>
    <w:rsid w:val="00F173EF"/>
    <w:rsid w:val="00F23F55"/>
    <w:rsid w:val="00F33ADD"/>
    <w:rsid w:val="00F3568D"/>
    <w:rsid w:val="00F357AD"/>
    <w:rsid w:val="00F35C49"/>
    <w:rsid w:val="00F4536A"/>
    <w:rsid w:val="00F45CBF"/>
    <w:rsid w:val="00F50F9B"/>
    <w:rsid w:val="00F742B0"/>
    <w:rsid w:val="00F81A6E"/>
    <w:rsid w:val="00F82DCB"/>
    <w:rsid w:val="00F85661"/>
    <w:rsid w:val="00F928D9"/>
    <w:rsid w:val="00F931F7"/>
    <w:rsid w:val="00F9524B"/>
    <w:rsid w:val="00FA3156"/>
    <w:rsid w:val="00FB19C2"/>
    <w:rsid w:val="00FB1CDA"/>
    <w:rsid w:val="00FB1DFA"/>
    <w:rsid w:val="00FB5C13"/>
    <w:rsid w:val="00FB6A2E"/>
    <w:rsid w:val="00FC0AF6"/>
    <w:rsid w:val="00FC186C"/>
    <w:rsid w:val="00FC7083"/>
    <w:rsid w:val="00FD19B4"/>
    <w:rsid w:val="00FE33C0"/>
    <w:rsid w:val="00FE47F7"/>
    <w:rsid w:val="00FF14BD"/>
    <w:rsid w:val="00FF1F3C"/>
    <w:rsid w:val="00FF6897"/>
    <w:rsid w:val="00FF7E63"/>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B9375F7-52C1-4AF5-B8BA-71724DE87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5FD"/>
    <w:pPr>
      <w:spacing w:after="160" w:line="259" w:lineRule="auto"/>
    </w:pPr>
    <w:rPr>
      <w:sz w:val="22"/>
      <w:szCs w:val="22"/>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024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0245D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45DB"/>
  </w:style>
  <w:style w:type="paragraph" w:styleId="Piedepgina">
    <w:name w:val="footer"/>
    <w:basedOn w:val="Normal"/>
    <w:link w:val="PiedepginaCar"/>
    <w:uiPriority w:val="99"/>
    <w:unhideWhenUsed/>
    <w:rsid w:val="000245D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45DB"/>
  </w:style>
  <w:style w:type="paragraph" w:styleId="Prrafodelista">
    <w:name w:val="List Paragraph"/>
    <w:basedOn w:val="Normal"/>
    <w:uiPriority w:val="34"/>
    <w:qFormat/>
    <w:rsid w:val="00504375"/>
    <w:pPr>
      <w:ind w:left="720"/>
      <w:contextualSpacing/>
    </w:pPr>
  </w:style>
  <w:style w:type="character" w:styleId="Refdenotaalpie">
    <w:name w:val="footnote reference"/>
    <w:uiPriority w:val="99"/>
    <w:semiHidden/>
    <w:unhideWhenUsed/>
    <w:rsid w:val="00C50925"/>
    <w:rPr>
      <w:vertAlign w:val="superscript"/>
    </w:rPr>
  </w:style>
  <w:style w:type="paragraph" w:styleId="Textodeglobo">
    <w:name w:val="Balloon Text"/>
    <w:basedOn w:val="Normal"/>
    <w:link w:val="TextodegloboCar"/>
    <w:uiPriority w:val="99"/>
    <w:semiHidden/>
    <w:unhideWhenUsed/>
    <w:rsid w:val="00793284"/>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932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2659556">
      <w:bodyDiv w:val="1"/>
      <w:marLeft w:val="0"/>
      <w:marRight w:val="0"/>
      <w:marTop w:val="0"/>
      <w:marBottom w:val="0"/>
      <w:divBdr>
        <w:top w:val="none" w:sz="0" w:space="0" w:color="auto"/>
        <w:left w:val="none" w:sz="0" w:space="0" w:color="auto"/>
        <w:bottom w:val="none" w:sz="0" w:space="0" w:color="auto"/>
        <w:right w:val="none" w:sz="0" w:space="0" w:color="auto"/>
      </w:divBdr>
      <w:divsChild>
        <w:div w:id="1408267214">
          <w:marLeft w:val="0"/>
          <w:marRight w:val="0"/>
          <w:marTop w:val="0"/>
          <w:marBottom w:val="0"/>
          <w:divBdr>
            <w:top w:val="none" w:sz="0" w:space="0" w:color="auto"/>
            <w:left w:val="none" w:sz="0" w:space="0" w:color="auto"/>
            <w:bottom w:val="none" w:sz="0" w:space="0" w:color="auto"/>
            <w:right w:val="none" w:sz="0" w:space="0" w:color="auto"/>
          </w:divBdr>
        </w:div>
        <w:div w:id="15219693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Dibujo_de_Microsoft_Visio.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EA21A-7F0E-47B1-BD54-FA20ECD0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5424</Words>
  <Characters>29833</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35187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cp:lastModifiedBy>Gloria Montoya</cp:lastModifiedBy>
  <cp:revision>2</cp:revision>
  <cp:lastPrinted>2019-07-22T18:17:00Z</cp:lastPrinted>
  <dcterms:created xsi:type="dcterms:W3CDTF">2019-08-13T11:53:00Z</dcterms:created>
  <dcterms:modified xsi:type="dcterms:W3CDTF">2019-08-13T11:53:00Z</dcterms:modified>
</cp:coreProperties>
</file>